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7A364" w14:textId="77777777" w:rsidR="00E1167E" w:rsidRPr="00E1167E" w:rsidRDefault="00E1167E" w:rsidP="00E1167E">
      <w:pPr>
        <w:rPr>
          <w:rFonts w:ascii="Times New Roman" w:hAnsi="Times New Roman" w:cs="Times New Roman"/>
        </w:rPr>
      </w:pPr>
    </w:p>
    <w:p w14:paraId="2331A94D" w14:textId="05A54A7E" w:rsidR="00E1167E" w:rsidRDefault="002E1D11" w:rsidP="00E1167E">
      <w:pPr>
        <w:pStyle w:val="BodyText"/>
        <w:shd w:val="clear" w:color="auto" w:fill="auto"/>
        <w:spacing w:line="240" w:lineRule="auto"/>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 xml:space="preserve">ROSE- </w:t>
      </w:r>
      <w:r w:rsidR="00E1167E" w:rsidRPr="00E1167E">
        <w:rPr>
          <w:rFonts w:ascii="Times New Roman" w:hAnsi="Times New Roman" w:cs="Times New Roman"/>
          <w:color w:val="000000"/>
          <w:sz w:val="24"/>
          <w:szCs w:val="24"/>
          <w:lang w:val="ro-RO" w:eastAsia="ro-RO" w:bidi="ro-RO"/>
        </w:rPr>
        <w:t>Schema de Granturi pentru Universități</w:t>
      </w:r>
    </w:p>
    <w:p w14:paraId="5DBB4DA8" w14:textId="77777777" w:rsidR="002E1D11" w:rsidRPr="00AB2B51" w:rsidRDefault="002E1D11" w:rsidP="002E1D11">
      <w:pPr>
        <w:rPr>
          <w:rFonts w:ascii="Times New Roman" w:hAnsi="Times New Roman" w:cs="Times New Roman"/>
          <w:color w:val="FF0000"/>
        </w:rPr>
      </w:pPr>
      <w:r w:rsidRPr="00AB2B51">
        <w:rPr>
          <w:rFonts w:ascii="Times New Roman" w:hAnsi="Times New Roman" w:cs="Times New Roman"/>
        </w:rPr>
        <w:t xml:space="preserve">Acord de grant nr. </w:t>
      </w:r>
      <w:r w:rsidRPr="00003FC5">
        <w:rPr>
          <w:rFonts w:ascii="Times New Roman" w:hAnsi="Times New Roman" w:cs="Times New Roman"/>
          <w:color w:val="auto"/>
        </w:rPr>
        <w:t>206/SGU/NC/II/17.09.2019</w:t>
      </w:r>
    </w:p>
    <w:p w14:paraId="4338B0AF" w14:textId="53B1B16D" w:rsidR="00E1167E" w:rsidRPr="00E1167E" w:rsidRDefault="00E1167E" w:rsidP="00E1167E">
      <w:pPr>
        <w:pStyle w:val="BodyText"/>
        <w:shd w:val="clear" w:color="auto" w:fill="auto"/>
        <w:spacing w:line="240" w:lineRule="auto"/>
        <w:rPr>
          <w:rFonts w:ascii="Times New Roman" w:hAnsi="Times New Roman" w:cs="Times New Roman"/>
          <w:sz w:val="24"/>
          <w:szCs w:val="24"/>
        </w:rPr>
      </w:pPr>
      <w:r w:rsidRPr="00E1167E">
        <w:rPr>
          <w:rFonts w:ascii="Times New Roman" w:hAnsi="Times New Roman" w:cs="Times New Roman"/>
          <w:color w:val="000000"/>
          <w:sz w:val="24"/>
          <w:szCs w:val="24"/>
          <w:lang w:val="ro-RO" w:eastAsia="ro-RO" w:bidi="ro-RO"/>
        </w:rPr>
        <w:t>Beneficiar: Universitatea Tehnică "Gheorghe Asachi" din lași</w:t>
      </w:r>
      <w:r w:rsidR="002E1D11">
        <w:rPr>
          <w:rFonts w:ascii="Times New Roman" w:hAnsi="Times New Roman" w:cs="Times New Roman"/>
          <w:color w:val="000000"/>
          <w:sz w:val="24"/>
          <w:szCs w:val="24"/>
          <w:lang w:val="ro-RO" w:eastAsia="ro-RO" w:bidi="ro-RO"/>
        </w:rPr>
        <w:t>, Facultatea de Mecanica</w:t>
      </w:r>
    </w:p>
    <w:p w14:paraId="3D76BBF9" w14:textId="62F0947D" w:rsidR="00BA18D2" w:rsidRPr="00D86EC5" w:rsidRDefault="00E1167E" w:rsidP="00BA18D2">
      <w:pPr>
        <w:jc w:val="both"/>
        <w:rPr>
          <w:rFonts w:ascii="Times New Roman" w:hAnsi="Times New Roman" w:cs="Times New Roman"/>
        </w:rPr>
      </w:pPr>
      <w:r w:rsidRPr="00E1167E">
        <w:rPr>
          <w:rFonts w:ascii="Times New Roman" w:hAnsi="Times New Roman" w:cs="Times New Roman"/>
        </w:rPr>
        <w:t>Titlul sub</w:t>
      </w:r>
      <w:r w:rsidR="002E1D11">
        <w:rPr>
          <w:rFonts w:ascii="Times New Roman" w:hAnsi="Times New Roman" w:cs="Times New Roman"/>
        </w:rPr>
        <w:t>-</w:t>
      </w:r>
      <w:r w:rsidRPr="00E1167E">
        <w:rPr>
          <w:rFonts w:ascii="Times New Roman" w:hAnsi="Times New Roman" w:cs="Times New Roman"/>
        </w:rPr>
        <w:t xml:space="preserve">proiectului: </w:t>
      </w:r>
      <w:r w:rsidR="00BA18D2" w:rsidRPr="002E1D11">
        <w:rPr>
          <w:rFonts w:ascii="Times New Roman" w:hAnsi="Times New Roman" w:cs="Times New Roman"/>
          <w:i/>
        </w:rPr>
        <w:t>Creșterea deschiderii parcursului educațional către absolvire prin reducerea abandonului in primul an de studii la Facultatea de Mecanică de la Universitatea Tehnică „Gheorghe Asachi" din lași ■ Mec4Pass</w:t>
      </w:r>
    </w:p>
    <w:p w14:paraId="6B5557A0" w14:textId="5C7C59CD" w:rsidR="00E1167E" w:rsidRPr="00E1167E" w:rsidRDefault="00E1167E" w:rsidP="00BA18D2">
      <w:pPr>
        <w:pStyle w:val="BodyText"/>
        <w:shd w:val="clear" w:color="auto" w:fill="auto"/>
        <w:spacing w:line="240" w:lineRule="auto"/>
        <w:rPr>
          <w:rFonts w:ascii="Times New Roman" w:hAnsi="Times New Roman" w:cs="Times New Roman"/>
          <w:sz w:val="24"/>
          <w:szCs w:val="24"/>
        </w:rPr>
      </w:pPr>
    </w:p>
    <w:p w14:paraId="209EC673" w14:textId="77777777" w:rsidR="00E1167E" w:rsidRPr="00E1167E" w:rsidRDefault="00E1167E" w:rsidP="00E1167E">
      <w:pPr>
        <w:pStyle w:val="BodyText"/>
        <w:shd w:val="clear" w:color="auto" w:fill="auto"/>
        <w:spacing w:line="240" w:lineRule="auto"/>
        <w:jc w:val="center"/>
        <w:rPr>
          <w:rFonts w:ascii="Times New Roman" w:hAnsi="Times New Roman" w:cs="Times New Roman"/>
          <w:sz w:val="24"/>
          <w:szCs w:val="24"/>
        </w:rPr>
      </w:pPr>
      <w:r w:rsidRPr="00E1167E">
        <w:rPr>
          <w:rFonts w:ascii="Times New Roman" w:hAnsi="Times New Roman" w:cs="Times New Roman"/>
          <w:b/>
          <w:bCs/>
          <w:color w:val="000000"/>
          <w:sz w:val="24"/>
          <w:szCs w:val="24"/>
          <w:lang w:val="ro-RO" w:eastAsia="ro-RO" w:bidi="ro-RO"/>
        </w:rPr>
        <w:t>INVITAȚIE DE PARTICIPARE</w:t>
      </w:r>
    </w:p>
    <w:p w14:paraId="062FEB91" w14:textId="440F7290" w:rsidR="00E1167E" w:rsidRDefault="00E1167E" w:rsidP="00E1167E">
      <w:pPr>
        <w:pStyle w:val="BodyText"/>
        <w:shd w:val="clear" w:color="auto" w:fill="auto"/>
        <w:spacing w:line="240" w:lineRule="auto"/>
        <w:jc w:val="center"/>
        <w:rPr>
          <w:rFonts w:ascii="Times New Roman" w:hAnsi="Times New Roman" w:cs="Times New Roman"/>
          <w:b/>
          <w:bCs/>
          <w:color w:val="000000"/>
          <w:sz w:val="24"/>
          <w:szCs w:val="24"/>
          <w:lang w:val="ro-RO" w:eastAsia="ro-RO" w:bidi="ro-RO"/>
        </w:rPr>
      </w:pPr>
      <w:r w:rsidRPr="00E1167E">
        <w:rPr>
          <w:rFonts w:ascii="Times New Roman" w:hAnsi="Times New Roman" w:cs="Times New Roman"/>
          <w:b/>
          <w:bCs/>
          <w:color w:val="000000"/>
          <w:sz w:val="24"/>
          <w:szCs w:val="24"/>
          <w:lang w:val="ro-RO" w:eastAsia="ro-RO" w:bidi="ro-RO"/>
        </w:rPr>
        <w:t>(SERVICII DE CONSULTANȚĂ - SELECȚIA CONSULTANȚILOR INDIVIDUALI)</w:t>
      </w:r>
    </w:p>
    <w:p w14:paraId="1FAAC546" w14:textId="50275B01" w:rsidR="00E1167E" w:rsidRDefault="00A312D4" w:rsidP="00E1167E">
      <w:pPr>
        <w:pStyle w:val="BodyText"/>
        <w:shd w:val="clear" w:color="auto" w:fill="auto"/>
        <w:spacing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Pozitia</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Studenti-Tutori</w:t>
      </w:r>
      <w:proofErr w:type="spellEnd"/>
      <w:r>
        <w:rPr>
          <w:rFonts w:ascii="Times New Roman" w:hAnsi="Times New Roman" w:cs="Times New Roman"/>
          <w:sz w:val="24"/>
          <w:szCs w:val="24"/>
        </w:rPr>
        <w:t xml:space="preserve"> </w:t>
      </w:r>
    </w:p>
    <w:p w14:paraId="409ADBC7" w14:textId="77777777" w:rsidR="00A312D4" w:rsidRDefault="00A312D4" w:rsidP="00E1167E">
      <w:pPr>
        <w:pStyle w:val="BodyText"/>
        <w:shd w:val="clear" w:color="auto" w:fill="auto"/>
        <w:spacing w:line="240" w:lineRule="auto"/>
        <w:jc w:val="center"/>
        <w:rPr>
          <w:rFonts w:ascii="Times New Roman" w:hAnsi="Times New Roman" w:cs="Times New Roman"/>
          <w:sz w:val="24"/>
          <w:szCs w:val="24"/>
        </w:rPr>
      </w:pPr>
    </w:p>
    <w:p w14:paraId="0FEE29FA" w14:textId="77777777" w:rsidR="00A312D4" w:rsidRPr="00E1167E" w:rsidRDefault="00A312D4" w:rsidP="00E1167E">
      <w:pPr>
        <w:pStyle w:val="BodyText"/>
        <w:shd w:val="clear" w:color="auto" w:fill="auto"/>
        <w:spacing w:line="240" w:lineRule="auto"/>
        <w:jc w:val="center"/>
        <w:rPr>
          <w:rFonts w:ascii="Times New Roman" w:hAnsi="Times New Roman" w:cs="Times New Roman"/>
          <w:sz w:val="24"/>
          <w:szCs w:val="24"/>
        </w:rPr>
      </w:pPr>
    </w:p>
    <w:p w14:paraId="71D5566B" w14:textId="77777777" w:rsidR="00E1167E" w:rsidRPr="00E1167E" w:rsidRDefault="00E1167E" w:rsidP="00E1167E">
      <w:pPr>
        <w:pStyle w:val="BodyText"/>
        <w:shd w:val="clear" w:color="auto" w:fill="auto"/>
        <w:spacing w:line="240" w:lineRule="auto"/>
        <w:rPr>
          <w:rFonts w:ascii="Times New Roman" w:hAnsi="Times New Roman" w:cs="Times New Roman"/>
          <w:sz w:val="24"/>
          <w:szCs w:val="24"/>
        </w:rPr>
      </w:pPr>
    </w:p>
    <w:p w14:paraId="387A2C99" w14:textId="2C77706B" w:rsidR="00E1167E" w:rsidRDefault="00E1167E" w:rsidP="00E1167E">
      <w:pPr>
        <w:pStyle w:val="BodyText"/>
        <w:shd w:val="clear" w:color="auto" w:fill="auto"/>
        <w:spacing w:line="240" w:lineRule="auto"/>
        <w:jc w:val="both"/>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Î</w:t>
      </w:r>
      <w:r w:rsidRPr="00E1167E">
        <w:rPr>
          <w:rFonts w:ascii="Times New Roman" w:hAnsi="Times New Roman" w:cs="Times New Roman"/>
          <w:color w:val="000000"/>
          <w:sz w:val="24"/>
          <w:szCs w:val="24"/>
          <w:lang w:val="ro-RO" w:eastAsia="ro-RO" w:bidi="ro-RO"/>
        </w:rPr>
        <w:t xml:space="preserve">n baza Acordului </w:t>
      </w:r>
      <w:r w:rsidRPr="00E1167E">
        <w:rPr>
          <w:rFonts w:ascii="Times New Roman" w:hAnsi="Times New Roman" w:cs="Times New Roman"/>
          <w:color w:val="000000"/>
          <w:sz w:val="24"/>
          <w:szCs w:val="24"/>
          <w:lang w:bidi="en-US"/>
        </w:rPr>
        <w:t xml:space="preserve">de Grant </w:t>
      </w:r>
      <w:r w:rsidRPr="00E1167E">
        <w:rPr>
          <w:rFonts w:ascii="Times New Roman" w:hAnsi="Times New Roman" w:cs="Times New Roman"/>
          <w:color w:val="000000"/>
          <w:sz w:val="24"/>
          <w:szCs w:val="24"/>
          <w:lang w:val="ro-RO" w:eastAsia="ro-RO" w:bidi="ro-RO"/>
        </w:rPr>
        <w:t xml:space="preserve">nr. </w:t>
      </w:r>
      <w:r w:rsidR="00003FC5" w:rsidRPr="00003FC5">
        <w:rPr>
          <w:rFonts w:ascii="Times New Roman" w:hAnsi="Times New Roman" w:cs="Times New Roman"/>
          <w:sz w:val="24"/>
          <w:szCs w:val="24"/>
          <w:lang w:val="ro-RO" w:eastAsia="ro-RO" w:bidi="ro-RO"/>
        </w:rPr>
        <w:t>206/SGU/NC/II/17.09.2019</w:t>
      </w:r>
      <w:r w:rsidRPr="00E1167E">
        <w:rPr>
          <w:rFonts w:ascii="Times New Roman" w:hAnsi="Times New Roman" w:cs="Times New Roman"/>
          <w:color w:val="000000"/>
          <w:sz w:val="24"/>
          <w:szCs w:val="24"/>
          <w:lang w:val="ro-RO" w:eastAsia="ro-RO" w:bidi="ro-RO"/>
        </w:rPr>
        <w:t xml:space="preserve">, încheiat cu Ministerul Educației Naționale </w:t>
      </w:r>
      <w:r w:rsidRPr="00E1167E">
        <w:rPr>
          <w:rFonts w:ascii="Times New Roman" w:hAnsi="Times New Roman" w:cs="Times New Roman"/>
          <w:color w:val="000000"/>
          <w:sz w:val="24"/>
          <w:szCs w:val="24"/>
          <w:lang w:bidi="en-US"/>
        </w:rPr>
        <w:t xml:space="preserve">(MEN) </w:t>
      </w:r>
      <w:r w:rsidRPr="00E1167E">
        <w:rPr>
          <w:rFonts w:ascii="Times New Roman" w:hAnsi="Times New Roman" w:cs="Times New Roman"/>
          <w:color w:val="000000"/>
          <w:sz w:val="24"/>
          <w:szCs w:val="24"/>
          <w:lang w:val="ro-RO" w:eastAsia="ro-RO" w:bidi="ro-RO"/>
        </w:rPr>
        <w:t xml:space="preserve">- Unitatea de Management al Proiectelor cu Finanțare Externă (UMPFE), Universitatea Tehnică "Gheorghe Asachi" din lași/Facultatea de </w:t>
      </w:r>
      <w:r>
        <w:rPr>
          <w:rFonts w:ascii="Times New Roman" w:hAnsi="Times New Roman" w:cs="Times New Roman"/>
          <w:color w:val="000000"/>
          <w:sz w:val="24"/>
          <w:szCs w:val="24"/>
          <w:lang w:val="ro-RO" w:eastAsia="ro-RO" w:bidi="ro-RO"/>
        </w:rPr>
        <w:t>Mecanică</w:t>
      </w:r>
      <w:r w:rsidRPr="00E1167E">
        <w:rPr>
          <w:rFonts w:ascii="Times New Roman" w:hAnsi="Times New Roman" w:cs="Times New Roman"/>
          <w:color w:val="000000"/>
          <w:sz w:val="24"/>
          <w:szCs w:val="24"/>
          <w:lang w:val="ro-RO" w:eastAsia="ro-RO" w:bidi="ro-RO"/>
        </w:rPr>
        <w:t xml:space="preserve"> a accesat în cadrul Schemei de Granturi pentru Universități derulate în cadrul Proiectul privind învățământul Secundar - </w:t>
      </w:r>
      <w:r w:rsidRPr="00E1167E">
        <w:rPr>
          <w:rFonts w:ascii="Times New Roman" w:hAnsi="Times New Roman" w:cs="Times New Roman"/>
          <w:color w:val="000000"/>
          <w:sz w:val="24"/>
          <w:szCs w:val="24"/>
          <w:lang w:bidi="en-US"/>
        </w:rPr>
        <w:t xml:space="preserve">ROSE </w:t>
      </w:r>
      <w:r>
        <w:rPr>
          <w:rFonts w:ascii="Times New Roman" w:hAnsi="Times New Roman" w:cs="Times New Roman"/>
          <w:color w:val="000000"/>
          <w:sz w:val="24"/>
          <w:szCs w:val="24"/>
          <w:lang w:bidi="en-US"/>
        </w:rPr>
        <w:t>u</w:t>
      </w:r>
      <w:r w:rsidRPr="00E1167E">
        <w:rPr>
          <w:rFonts w:ascii="Times New Roman" w:hAnsi="Times New Roman" w:cs="Times New Roman"/>
          <w:color w:val="000000"/>
          <w:sz w:val="24"/>
          <w:szCs w:val="24"/>
          <w:lang w:bidi="en-US"/>
        </w:rPr>
        <w:t xml:space="preserve">n grant </w:t>
      </w:r>
      <w:r w:rsidRPr="00E1167E">
        <w:rPr>
          <w:rFonts w:ascii="Times New Roman" w:hAnsi="Times New Roman" w:cs="Times New Roman"/>
          <w:color w:val="000000"/>
          <w:sz w:val="24"/>
          <w:szCs w:val="24"/>
          <w:lang w:val="ro-RO" w:eastAsia="ro-RO" w:bidi="ro-RO"/>
        </w:rPr>
        <w:t xml:space="preserve">în valoare de </w:t>
      </w:r>
      <w:r w:rsidR="00003FC5" w:rsidRPr="00D86EC5">
        <w:rPr>
          <w:rFonts w:ascii="Times New Roman" w:hAnsi="Times New Roman" w:cs="Times New Roman"/>
          <w:sz w:val="24"/>
          <w:szCs w:val="24"/>
          <w:lang w:val="ro-RO"/>
        </w:rPr>
        <w:t xml:space="preserve">700.515 </w:t>
      </w:r>
      <w:r w:rsidRPr="00003FC5">
        <w:rPr>
          <w:rFonts w:ascii="Times New Roman" w:hAnsi="Times New Roman" w:cs="Times New Roman"/>
          <w:sz w:val="24"/>
          <w:szCs w:val="24"/>
          <w:lang w:val="ro-RO" w:eastAsia="ro-RO" w:bidi="ro-RO"/>
        </w:rPr>
        <w:t>lei</w:t>
      </w:r>
      <w:r w:rsidR="002E1D11">
        <w:rPr>
          <w:rFonts w:ascii="Times New Roman" w:hAnsi="Times New Roman" w:cs="Times New Roman"/>
          <w:sz w:val="24"/>
          <w:szCs w:val="24"/>
          <w:lang w:val="ro-RO" w:eastAsia="ro-RO" w:bidi="ro-RO"/>
        </w:rPr>
        <w:t xml:space="preserve">, cu o durata de 3 ani, </w:t>
      </w:r>
      <w:r w:rsidRPr="00003FC5">
        <w:rPr>
          <w:rFonts w:ascii="Times New Roman" w:hAnsi="Times New Roman" w:cs="Times New Roman"/>
          <w:sz w:val="24"/>
          <w:szCs w:val="24"/>
          <w:lang w:val="ro-RO" w:eastAsia="ro-RO" w:bidi="ro-RO"/>
        </w:rPr>
        <w:t xml:space="preserve"> </w:t>
      </w:r>
      <w:r w:rsidRPr="00E1167E">
        <w:rPr>
          <w:rFonts w:ascii="Times New Roman" w:hAnsi="Times New Roman" w:cs="Times New Roman"/>
          <w:color w:val="000000"/>
          <w:sz w:val="24"/>
          <w:szCs w:val="24"/>
          <w:lang w:val="ro-RO" w:eastAsia="ro-RO" w:bidi="ro-RO"/>
        </w:rPr>
        <w:t xml:space="preserve">pentru implementarea subproiectului </w:t>
      </w:r>
      <w:r w:rsidR="002E1D11" w:rsidRPr="002E1D11">
        <w:rPr>
          <w:rFonts w:ascii="Times New Roman" w:hAnsi="Times New Roman" w:cs="Times New Roman"/>
          <w:i/>
          <w:color w:val="000000"/>
          <w:sz w:val="24"/>
          <w:szCs w:val="24"/>
          <w:lang w:val="ro-RO" w:eastAsia="ro-RO" w:bidi="ro-RO"/>
        </w:rPr>
        <w:t>„</w:t>
      </w:r>
      <w:r w:rsidR="00BA18D2" w:rsidRPr="002E1D11">
        <w:rPr>
          <w:rFonts w:ascii="Times New Roman" w:hAnsi="Times New Roman" w:cs="Times New Roman"/>
          <w:i/>
          <w:sz w:val="24"/>
          <w:szCs w:val="24"/>
          <w:lang w:val="ro-RO"/>
        </w:rPr>
        <w:t>Creșterea deschiderii parcursului educațional către absolvire prin reducerea abandonului in primul an de studii la Facultatea de Mecanică de la Universitatea Tehnică „Gheorghe Asachi" din lași</w:t>
      </w:r>
      <w:r w:rsidR="002E1D11" w:rsidRPr="002E1D11">
        <w:rPr>
          <w:rFonts w:ascii="Times New Roman" w:hAnsi="Times New Roman" w:cs="Times New Roman"/>
          <w:i/>
          <w:sz w:val="24"/>
          <w:szCs w:val="24"/>
          <w:lang w:val="ro-RO"/>
        </w:rPr>
        <w:t>” – Mec4Pass</w:t>
      </w:r>
      <w:r w:rsidR="002E1D11">
        <w:rPr>
          <w:rFonts w:ascii="Times New Roman" w:hAnsi="Times New Roman" w:cs="Times New Roman"/>
          <w:sz w:val="24"/>
          <w:szCs w:val="24"/>
          <w:lang w:val="ro-RO"/>
        </w:rPr>
        <w:t xml:space="preserve"> </w:t>
      </w:r>
      <w:r w:rsidRPr="00E1167E">
        <w:rPr>
          <w:rFonts w:ascii="Times New Roman" w:hAnsi="Times New Roman" w:cs="Times New Roman"/>
          <w:color w:val="FF0000"/>
          <w:sz w:val="24"/>
          <w:szCs w:val="24"/>
          <w:lang w:val="ro-RO" w:eastAsia="ro-RO" w:bidi="ro-RO"/>
        </w:rPr>
        <w:t xml:space="preserve"> </w:t>
      </w:r>
      <w:r w:rsidR="002E1D11">
        <w:rPr>
          <w:rFonts w:ascii="Times New Roman" w:hAnsi="Times New Roman" w:cs="Times New Roman"/>
          <w:color w:val="000000"/>
          <w:sz w:val="24"/>
          <w:szCs w:val="24"/>
          <w:lang w:val="ro-RO" w:eastAsia="ro-RO" w:bidi="ro-RO"/>
        </w:rPr>
        <w:t xml:space="preserve">. Conform Acordului , </w:t>
      </w:r>
      <w:r w:rsidRPr="00E1167E">
        <w:rPr>
          <w:rFonts w:ascii="Times New Roman" w:hAnsi="Times New Roman" w:cs="Times New Roman"/>
          <w:color w:val="000000"/>
          <w:sz w:val="24"/>
          <w:szCs w:val="24"/>
          <w:lang w:val="ro-RO" w:eastAsia="ro-RO" w:bidi="ro-RO"/>
        </w:rPr>
        <w:t xml:space="preserve">o parte din fonduri </w:t>
      </w:r>
      <w:r w:rsidR="002E1D11">
        <w:rPr>
          <w:rFonts w:ascii="Times New Roman" w:hAnsi="Times New Roman" w:cs="Times New Roman"/>
          <w:color w:val="000000"/>
          <w:sz w:val="24"/>
          <w:szCs w:val="24"/>
          <w:lang w:val="ro-RO" w:eastAsia="ro-RO" w:bidi="ro-RO"/>
        </w:rPr>
        <w:t xml:space="preserve">vor fi destinate achiziționarii </w:t>
      </w:r>
      <w:r w:rsidRPr="00E1167E">
        <w:rPr>
          <w:rFonts w:ascii="Times New Roman" w:hAnsi="Times New Roman" w:cs="Times New Roman"/>
          <w:color w:val="000000"/>
          <w:sz w:val="24"/>
          <w:szCs w:val="24"/>
          <w:lang w:val="ro-RO" w:eastAsia="ro-RO" w:bidi="ro-RO"/>
        </w:rPr>
        <w:t xml:space="preserve"> serviciilor de tutoriat pentru studenți.</w:t>
      </w:r>
    </w:p>
    <w:p w14:paraId="67BF0559" w14:textId="77777777" w:rsidR="005D10EC" w:rsidRPr="00E1167E" w:rsidRDefault="005D10EC" w:rsidP="005D10EC">
      <w:pPr>
        <w:pStyle w:val="BodyText"/>
        <w:shd w:val="clear" w:color="auto" w:fill="auto"/>
        <w:spacing w:line="240" w:lineRule="auto"/>
        <w:jc w:val="both"/>
        <w:rPr>
          <w:rFonts w:ascii="Times New Roman" w:hAnsi="Times New Roman" w:cs="Times New Roman"/>
          <w:sz w:val="24"/>
          <w:szCs w:val="24"/>
        </w:rPr>
      </w:pPr>
      <w:r w:rsidRPr="00E1167E">
        <w:rPr>
          <w:rFonts w:ascii="Times New Roman" w:hAnsi="Times New Roman" w:cs="Times New Roman"/>
          <w:color w:val="000000"/>
          <w:sz w:val="24"/>
          <w:szCs w:val="24"/>
          <w:lang w:val="ro-RO" w:eastAsia="ro-RO" w:bidi="ro-RO"/>
        </w:rPr>
        <w:t xml:space="preserve">Informații suplimentare referitoare la serviciile solicitate sunt menționate în "Termenii de referință" anexați. Universitatea Tehnică "Gheorghe Asachi" din lași/Facultatea de </w:t>
      </w:r>
      <w:r>
        <w:rPr>
          <w:rFonts w:ascii="Times New Roman" w:hAnsi="Times New Roman" w:cs="Times New Roman"/>
          <w:color w:val="000000"/>
          <w:sz w:val="24"/>
          <w:szCs w:val="24"/>
          <w:lang w:val="ro-RO" w:eastAsia="ro-RO" w:bidi="ro-RO"/>
        </w:rPr>
        <w:t>Mecanică</w:t>
      </w:r>
      <w:r w:rsidRPr="00E1167E">
        <w:rPr>
          <w:rFonts w:ascii="Times New Roman" w:hAnsi="Times New Roman" w:cs="Times New Roman"/>
          <w:color w:val="000000"/>
          <w:sz w:val="24"/>
          <w:szCs w:val="24"/>
          <w:lang w:val="ro-RO" w:eastAsia="ro-RO" w:bidi="ro-RO"/>
        </w:rPr>
        <w:t xml:space="preserve"> 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263D0957" w14:textId="0C6DB662" w:rsidR="005D10EC" w:rsidRDefault="005D10EC" w:rsidP="005D10EC">
      <w:pPr>
        <w:pStyle w:val="BodyText"/>
        <w:shd w:val="clear" w:color="auto" w:fill="auto"/>
        <w:spacing w:line="240" w:lineRule="auto"/>
        <w:jc w:val="both"/>
        <w:rPr>
          <w:rFonts w:ascii="Times New Roman" w:hAnsi="Times New Roman" w:cs="Times New Roman"/>
          <w:color w:val="000000"/>
          <w:sz w:val="24"/>
          <w:szCs w:val="24"/>
          <w:lang w:bidi="en-US"/>
        </w:rPr>
      </w:pPr>
      <w:r>
        <w:rPr>
          <w:rFonts w:ascii="Times New Roman" w:hAnsi="Times New Roman" w:cs="Times New Roman"/>
          <w:color w:val="000000"/>
          <w:sz w:val="24"/>
          <w:szCs w:val="24"/>
          <w:lang w:val="ro-RO" w:eastAsia="ro-RO" w:bidi="ro-RO"/>
        </w:rPr>
        <w:t xml:space="preserve">Vor </w:t>
      </w:r>
      <w:r w:rsidRPr="00E1167E">
        <w:rPr>
          <w:rFonts w:ascii="Times New Roman" w:hAnsi="Times New Roman" w:cs="Times New Roman"/>
          <w:color w:val="000000"/>
          <w:sz w:val="24"/>
          <w:szCs w:val="24"/>
          <w:lang w:val="ro-RO" w:eastAsia="ro-RO" w:bidi="ro-RO"/>
        </w:rPr>
        <w:t xml:space="preserve"> fi selectat</w:t>
      </w:r>
      <w:r>
        <w:rPr>
          <w:rFonts w:ascii="Times New Roman" w:hAnsi="Times New Roman" w:cs="Times New Roman"/>
          <w:color w:val="000000"/>
          <w:sz w:val="24"/>
          <w:szCs w:val="24"/>
          <w:lang w:val="ro-RO" w:eastAsia="ro-RO" w:bidi="ro-RO"/>
        </w:rPr>
        <w:t>i</w:t>
      </w:r>
      <w:r w:rsidRPr="00E1167E">
        <w:rPr>
          <w:rFonts w:ascii="Times New Roman" w:hAnsi="Times New Roman" w:cs="Times New Roman"/>
          <w:color w:val="000000"/>
          <w:sz w:val="24"/>
          <w:szCs w:val="24"/>
          <w:lang w:val="ro-RO" w:eastAsia="ro-RO" w:bidi="ro-RO"/>
        </w:rPr>
        <w:t xml:space="preserve"> Consultant</w:t>
      </w:r>
      <w:r>
        <w:rPr>
          <w:rFonts w:ascii="Times New Roman" w:hAnsi="Times New Roman" w:cs="Times New Roman"/>
          <w:color w:val="000000"/>
          <w:sz w:val="24"/>
          <w:szCs w:val="24"/>
          <w:lang w:val="ro-RO" w:eastAsia="ro-RO" w:bidi="ro-RO"/>
        </w:rPr>
        <w:t>i</w:t>
      </w:r>
      <w:r w:rsidRPr="00E1167E">
        <w:rPr>
          <w:rFonts w:ascii="Times New Roman" w:hAnsi="Times New Roman" w:cs="Times New Roman"/>
          <w:color w:val="000000"/>
          <w:sz w:val="24"/>
          <w:szCs w:val="24"/>
          <w:lang w:val="ro-RO" w:eastAsia="ro-RO" w:bidi="ro-RO"/>
        </w:rPr>
        <w:t xml:space="preserve"> în conformitate cu metoda </w:t>
      </w:r>
      <w:r w:rsidRPr="00E1167E">
        <w:rPr>
          <w:rFonts w:ascii="Times New Roman" w:hAnsi="Times New Roman" w:cs="Times New Roman"/>
          <w:i/>
          <w:iCs/>
          <w:color w:val="000000"/>
          <w:sz w:val="24"/>
          <w:szCs w:val="24"/>
          <w:lang w:val="ro-RO" w:eastAsia="ro-RO" w:bidi="ro-RO"/>
        </w:rPr>
        <w:t>Selecția Consultanților Individuali</w:t>
      </w:r>
      <w:r w:rsidRPr="00E1167E">
        <w:rPr>
          <w:rFonts w:ascii="Times New Roman" w:hAnsi="Times New Roman" w:cs="Times New Roman"/>
          <w:color w:val="000000"/>
          <w:sz w:val="24"/>
          <w:szCs w:val="24"/>
          <w:lang w:val="ro-RO" w:eastAsia="ro-RO" w:bidi="ro-RO"/>
        </w:rPr>
        <w:t xml:space="preserve"> definită în </w:t>
      </w:r>
      <w:r w:rsidRPr="00E1167E">
        <w:rPr>
          <w:rFonts w:ascii="Times New Roman" w:hAnsi="Times New Roman" w:cs="Times New Roman"/>
          <w:i/>
          <w:iCs/>
          <w:color w:val="000000"/>
          <w:sz w:val="24"/>
          <w:szCs w:val="24"/>
          <w:lang w:val="ro-RO" w:eastAsia="ro-RO" w:bidi="ro-RO"/>
        </w:rPr>
        <w:t>Ghidul de implementare,</w:t>
      </w:r>
      <w:r w:rsidRPr="00E1167E">
        <w:rPr>
          <w:rFonts w:ascii="Times New Roman" w:hAnsi="Times New Roman" w:cs="Times New Roman"/>
          <w:color w:val="000000"/>
          <w:sz w:val="24"/>
          <w:szCs w:val="24"/>
          <w:lang w:val="ro-RO" w:eastAsia="ro-RO" w:bidi="ro-RO"/>
        </w:rPr>
        <w:t xml:space="preserve"> parte a </w:t>
      </w:r>
      <w:r w:rsidRPr="00E1167E">
        <w:rPr>
          <w:rFonts w:ascii="Times New Roman" w:hAnsi="Times New Roman" w:cs="Times New Roman"/>
          <w:i/>
          <w:iCs/>
          <w:color w:val="000000"/>
          <w:sz w:val="24"/>
          <w:szCs w:val="24"/>
          <w:lang w:val="ro-RO" w:eastAsia="ro-RO" w:bidi="ro-RO"/>
        </w:rPr>
        <w:t>Manualului de granturi,</w:t>
      </w:r>
      <w:r w:rsidRPr="00E1167E">
        <w:rPr>
          <w:rFonts w:ascii="Times New Roman" w:hAnsi="Times New Roman" w:cs="Times New Roman"/>
          <w:color w:val="000000"/>
          <w:sz w:val="24"/>
          <w:szCs w:val="24"/>
          <w:lang w:val="ro-RO" w:eastAsia="ro-RO" w:bidi="ro-RO"/>
        </w:rPr>
        <w:t xml:space="preserve"> publicat pentru Schema de granturi pentru Universități din cadrul Proiectului privind învățământul Secundar - ROSE, pe site-ul </w:t>
      </w:r>
      <w:hyperlink r:id="rId8" w:history="1">
        <w:r w:rsidRPr="00E1167E">
          <w:rPr>
            <w:rFonts w:ascii="Times New Roman" w:hAnsi="Times New Roman" w:cs="Times New Roman"/>
            <w:color w:val="000000"/>
            <w:sz w:val="24"/>
            <w:szCs w:val="24"/>
            <w:lang w:bidi="en-US"/>
          </w:rPr>
          <w:t>www.proiecte.pmu.ro/ROSE/</w:t>
        </w:r>
      </w:hyperlink>
      <w:r w:rsidRPr="00E1167E">
        <w:rPr>
          <w:rFonts w:ascii="Times New Roman" w:hAnsi="Times New Roman" w:cs="Times New Roman"/>
          <w:color w:val="000000"/>
          <w:sz w:val="24"/>
          <w:szCs w:val="24"/>
          <w:lang w:bidi="en-US"/>
        </w:rPr>
        <w:t>.</w:t>
      </w:r>
    </w:p>
    <w:p w14:paraId="67FA7AA2" w14:textId="77777777" w:rsidR="005D10EC" w:rsidRDefault="005D10EC" w:rsidP="00E1167E">
      <w:pPr>
        <w:pStyle w:val="BodyText"/>
        <w:shd w:val="clear" w:color="auto" w:fill="auto"/>
        <w:spacing w:line="240" w:lineRule="auto"/>
        <w:jc w:val="both"/>
        <w:rPr>
          <w:rFonts w:ascii="Times New Roman" w:hAnsi="Times New Roman" w:cs="Times New Roman"/>
          <w:b/>
          <w:bCs/>
          <w:color w:val="000000"/>
          <w:sz w:val="24"/>
          <w:szCs w:val="24"/>
          <w:lang w:val="ro-RO" w:eastAsia="ro-RO" w:bidi="ro-RO"/>
        </w:rPr>
      </w:pPr>
    </w:p>
    <w:p w14:paraId="0F3F7910" w14:textId="77777777" w:rsidR="005D10EC" w:rsidRDefault="005D10EC" w:rsidP="00E1167E">
      <w:pPr>
        <w:pStyle w:val="BodyText"/>
        <w:shd w:val="clear" w:color="auto" w:fill="auto"/>
        <w:spacing w:line="240" w:lineRule="auto"/>
        <w:jc w:val="both"/>
        <w:rPr>
          <w:rFonts w:ascii="Times New Roman" w:hAnsi="Times New Roman" w:cs="Times New Roman"/>
          <w:b/>
          <w:bCs/>
          <w:color w:val="000000"/>
          <w:sz w:val="24"/>
          <w:szCs w:val="24"/>
          <w:lang w:val="ro-RO" w:eastAsia="ro-RO" w:bidi="ro-RO"/>
        </w:rPr>
      </w:pPr>
    </w:p>
    <w:p w14:paraId="729CDBE7" w14:textId="77777777" w:rsidR="00E1167E" w:rsidRDefault="00E1167E" w:rsidP="00E1167E">
      <w:pPr>
        <w:pStyle w:val="BodyText"/>
        <w:shd w:val="clear" w:color="auto" w:fill="auto"/>
        <w:spacing w:line="240" w:lineRule="auto"/>
        <w:jc w:val="both"/>
        <w:rPr>
          <w:rFonts w:ascii="Times New Roman" w:hAnsi="Times New Roman" w:cs="Times New Roman"/>
          <w:b/>
          <w:bCs/>
          <w:color w:val="000000"/>
          <w:sz w:val="24"/>
          <w:szCs w:val="24"/>
          <w:lang w:val="ro-RO" w:eastAsia="ro-RO" w:bidi="ro-RO"/>
        </w:rPr>
      </w:pPr>
      <w:r w:rsidRPr="00E1167E">
        <w:rPr>
          <w:rFonts w:ascii="Times New Roman" w:hAnsi="Times New Roman" w:cs="Times New Roman"/>
          <w:b/>
          <w:bCs/>
          <w:color w:val="000000"/>
          <w:sz w:val="24"/>
          <w:szCs w:val="24"/>
          <w:lang w:val="ro-RO" w:eastAsia="ro-RO" w:bidi="ro-RO"/>
        </w:rPr>
        <w:t xml:space="preserve">Criterii de Calificare și Selecție </w:t>
      </w:r>
    </w:p>
    <w:p w14:paraId="3D84D118" w14:textId="48835D3D" w:rsidR="00E1167E" w:rsidRDefault="00E1167E" w:rsidP="00E1167E">
      <w:pPr>
        <w:pStyle w:val="BodyText"/>
        <w:shd w:val="clear" w:color="auto" w:fill="auto"/>
        <w:spacing w:line="240" w:lineRule="auto"/>
        <w:jc w:val="both"/>
        <w:rPr>
          <w:rFonts w:ascii="Times New Roman" w:hAnsi="Times New Roman" w:cs="Times New Roman"/>
          <w:color w:val="000000"/>
          <w:sz w:val="24"/>
          <w:szCs w:val="24"/>
          <w:lang w:val="ro-RO" w:eastAsia="ro-RO" w:bidi="ro-RO"/>
        </w:rPr>
      </w:pPr>
      <w:r w:rsidRPr="00E1167E">
        <w:rPr>
          <w:rFonts w:ascii="Times New Roman" w:hAnsi="Times New Roman" w:cs="Times New Roman"/>
          <w:color w:val="000000"/>
          <w:sz w:val="24"/>
          <w:szCs w:val="24"/>
          <w:lang w:val="ro-RO" w:eastAsia="ro-RO" w:bidi="ro-RO"/>
        </w:rPr>
        <w:t>Competențele minime solicitate din partea Consultantului sunt următoarele:</w:t>
      </w:r>
    </w:p>
    <w:p w14:paraId="148185DE" w14:textId="77777777" w:rsidR="002E1D11" w:rsidRPr="00E1167E" w:rsidRDefault="002E1D11" w:rsidP="00E1167E">
      <w:pPr>
        <w:pStyle w:val="BodyText"/>
        <w:shd w:val="clear" w:color="auto" w:fill="auto"/>
        <w:spacing w:line="240" w:lineRule="auto"/>
        <w:jc w:val="both"/>
        <w:rPr>
          <w:rFonts w:ascii="Times New Roman" w:hAnsi="Times New Roman" w:cs="Times New Roman"/>
          <w:sz w:val="24"/>
          <w:szCs w:val="24"/>
        </w:rPr>
      </w:pPr>
    </w:p>
    <w:p w14:paraId="2B56670D" w14:textId="5CEA5B9B" w:rsidR="00E1167E" w:rsidRPr="00E1167E" w:rsidRDefault="00E1167E" w:rsidP="00E1167E">
      <w:pPr>
        <w:pStyle w:val="BodyText"/>
        <w:numPr>
          <w:ilvl w:val="0"/>
          <w:numId w:val="1"/>
        </w:numPr>
        <w:shd w:val="clear" w:color="auto" w:fill="auto"/>
        <w:spacing w:line="240" w:lineRule="auto"/>
        <w:jc w:val="both"/>
        <w:rPr>
          <w:rFonts w:ascii="Times New Roman" w:hAnsi="Times New Roman" w:cs="Times New Roman"/>
          <w:sz w:val="24"/>
          <w:szCs w:val="24"/>
        </w:rPr>
      </w:pPr>
      <w:r w:rsidRPr="00E1167E">
        <w:rPr>
          <w:rFonts w:ascii="Times New Roman" w:hAnsi="Times New Roman" w:cs="Times New Roman"/>
          <w:color w:val="000000"/>
          <w:sz w:val="24"/>
          <w:szCs w:val="24"/>
          <w:lang w:val="ro-RO" w:eastAsia="ro-RO" w:bidi="ro-RO"/>
        </w:rPr>
        <w:t>calitatea de student al Facultății de</w:t>
      </w:r>
      <w:r w:rsidR="00A312D4">
        <w:rPr>
          <w:rFonts w:ascii="Times New Roman" w:hAnsi="Times New Roman" w:cs="Times New Roman"/>
          <w:color w:val="000000"/>
          <w:sz w:val="24"/>
          <w:szCs w:val="24"/>
          <w:lang w:val="ro-RO" w:eastAsia="ro-RO" w:bidi="ro-RO"/>
        </w:rPr>
        <w:t xml:space="preserve"> Mecanica</w:t>
      </w:r>
      <w:r w:rsidRPr="00E1167E">
        <w:rPr>
          <w:rFonts w:ascii="Times New Roman" w:hAnsi="Times New Roman" w:cs="Times New Roman"/>
          <w:color w:val="000000"/>
          <w:sz w:val="24"/>
          <w:szCs w:val="24"/>
          <w:lang w:val="ro-RO" w:eastAsia="ro-RO" w:bidi="ro-RO"/>
        </w:rPr>
        <w:t>;</w:t>
      </w:r>
    </w:p>
    <w:p w14:paraId="4362AC2F" w14:textId="39AA6F40" w:rsidR="002E1D11" w:rsidRDefault="002E1D11" w:rsidP="00E67316">
      <w:pPr>
        <w:pStyle w:val="BodyText"/>
        <w:numPr>
          <w:ilvl w:val="0"/>
          <w:numId w:val="1"/>
        </w:numPr>
        <w:shd w:val="clear" w:color="auto" w:fill="auto"/>
        <w:spacing w:line="240" w:lineRule="auto"/>
        <w:jc w:val="both"/>
        <w:rPr>
          <w:rFonts w:ascii="Times New Roman" w:hAnsi="Times New Roman" w:cs="Times New Roman"/>
          <w:color w:val="000000"/>
          <w:sz w:val="24"/>
          <w:szCs w:val="24"/>
          <w:lang w:val="ro-RO" w:eastAsia="ro-RO" w:bidi="ro-RO"/>
        </w:rPr>
      </w:pPr>
      <w:r w:rsidRPr="002E1D11">
        <w:rPr>
          <w:rFonts w:ascii="Times New Roman" w:hAnsi="Times New Roman" w:cs="Times New Roman"/>
          <w:color w:val="000000"/>
          <w:sz w:val="24"/>
          <w:szCs w:val="24"/>
          <w:lang w:val="ro-RO" w:eastAsia="ro-RO" w:bidi="ro-RO"/>
        </w:rPr>
        <w:t xml:space="preserve">experiență </w:t>
      </w:r>
      <w:r w:rsidR="00E1167E" w:rsidRPr="002E1D11">
        <w:rPr>
          <w:rFonts w:ascii="Times New Roman" w:hAnsi="Times New Roman" w:cs="Times New Roman"/>
          <w:color w:val="000000"/>
          <w:sz w:val="24"/>
          <w:szCs w:val="24"/>
          <w:lang w:val="ro-RO" w:eastAsia="ro-RO" w:bidi="ro-RO"/>
        </w:rPr>
        <w:t xml:space="preserve">în activități de voluntariat </w:t>
      </w:r>
      <w:r>
        <w:rPr>
          <w:rFonts w:ascii="Times New Roman" w:hAnsi="Times New Roman" w:cs="Times New Roman"/>
          <w:color w:val="000000"/>
          <w:sz w:val="24"/>
          <w:szCs w:val="24"/>
          <w:lang w:val="ro-RO" w:eastAsia="ro-RO" w:bidi="ro-RO"/>
        </w:rPr>
        <w:t>;</w:t>
      </w:r>
    </w:p>
    <w:p w14:paraId="48F36DC7" w14:textId="36007761" w:rsidR="002E1D11" w:rsidRPr="002E1D11" w:rsidRDefault="002E1D11" w:rsidP="002E1D11">
      <w:pPr>
        <w:pStyle w:val="BodyText"/>
        <w:numPr>
          <w:ilvl w:val="0"/>
          <w:numId w:val="1"/>
        </w:numPr>
        <w:shd w:val="clear" w:color="auto" w:fill="auto"/>
        <w:spacing w:line="240" w:lineRule="auto"/>
        <w:jc w:val="both"/>
        <w:rPr>
          <w:rFonts w:ascii="Times New Roman" w:hAnsi="Times New Roman" w:cs="Times New Roman"/>
          <w:sz w:val="24"/>
          <w:szCs w:val="24"/>
        </w:rPr>
      </w:pPr>
      <w:r w:rsidRPr="002E1D11">
        <w:rPr>
          <w:rFonts w:ascii="Times New Roman" w:hAnsi="Times New Roman" w:cs="Times New Roman"/>
          <w:color w:val="000000"/>
          <w:sz w:val="24"/>
          <w:szCs w:val="24"/>
          <w:lang w:val="ro-RO" w:eastAsia="ro-RO" w:bidi="ro-RO"/>
        </w:rPr>
        <w:t>experiență</w:t>
      </w:r>
      <w:r w:rsidRPr="00E1167E">
        <w:rPr>
          <w:rFonts w:ascii="Times New Roman" w:hAnsi="Times New Roman" w:cs="Times New Roman"/>
          <w:color w:val="000000"/>
          <w:sz w:val="24"/>
          <w:szCs w:val="24"/>
          <w:lang w:val="ro-RO" w:eastAsia="ro-RO" w:bidi="ro-RO"/>
        </w:rPr>
        <w:t xml:space="preserve"> </w:t>
      </w:r>
      <w:r>
        <w:rPr>
          <w:rFonts w:ascii="Times New Roman" w:hAnsi="Times New Roman" w:cs="Times New Roman"/>
          <w:color w:val="000000"/>
          <w:sz w:val="24"/>
          <w:szCs w:val="24"/>
          <w:lang w:val="ro-RO" w:eastAsia="ro-RO" w:bidi="ro-RO"/>
        </w:rPr>
        <w:t xml:space="preserve">acumulata </w:t>
      </w:r>
      <w:r w:rsidRPr="00E1167E">
        <w:rPr>
          <w:rFonts w:ascii="Times New Roman" w:hAnsi="Times New Roman" w:cs="Times New Roman"/>
          <w:color w:val="000000"/>
          <w:sz w:val="24"/>
          <w:szCs w:val="24"/>
          <w:lang w:val="ro-RO" w:eastAsia="ro-RO" w:bidi="ro-RO"/>
        </w:rPr>
        <w:t xml:space="preserve">prin </w:t>
      </w:r>
      <w:r>
        <w:rPr>
          <w:rFonts w:ascii="Times New Roman" w:hAnsi="Times New Roman" w:cs="Times New Roman"/>
          <w:color w:val="000000"/>
          <w:sz w:val="24"/>
          <w:szCs w:val="24"/>
          <w:lang w:val="ro-RO" w:eastAsia="ro-RO" w:bidi="ro-RO"/>
        </w:rPr>
        <w:t xml:space="preserve">implicarea </w:t>
      </w:r>
      <w:r w:rsidRPr="00E1167E">
        <w:rPr>
          <w:rFonts w:ascii="Times New Roman" w:hAnsi="Times New Roman" w:cs="Times New Roman"/>
          <w:color w:val="000000"/>
          <w:sz w:val="24"/>
          <w:szCs w:val="24"/>
          <w:lang w:val="ro-RO" w:eastAsia="ro-RO" w:bidi="ro-RO"/>
        </w:rPr>
        <w:t xml:space="preserve">în </w:t>
      </w:r>
      <w:r>
        <w:rPr>
          <w:rFonts w:ascii="Times New Roman" w:hAnsi="Times New Roman" w:cs="Times New Roman"/>
          <w:color w:val="000000"/>
          <w:sz w:val="24"/>
          <w:szCs w:val="24"/>
          <w:lang w:val="ro-RO" w:eastAsia="ro-RO" w:bidi="ro-RO"/>
        </w:rPr>
        <w:t>proiecte</w:t>
      </w:r>
      <w:r w:rsidRPr="00E1167E">
        <w:rPr>
          <w:rFonts w:ascii="Times New Roman" w:hAnsi="Times New Roman" w:cs="Times New Roman"/>
          <w:color w:val="000000"/>
          <w:sz w:val="24"/>
          <w:szCs w:val="24"/>
          <w:lang w:val="ro-RO" w:eastAsia="ro-RO" w:bidi="ro-RO"/>
        </w:rPr>
        <w:t xml:space="preserve"> educaționale și</w:t>
      </w:r>
      <w:r>
        <w:rPr>
          <w:rFonts w:ascii="Times New Roman" w:hAnsi="Times New Roman" w:cs="Times New Roman"/>
          <w:color w:val="000000"/>
          <w:sz w:val="24"/>
          <w:szCs w:val="24"/>
          <w:lang w:val="ro-RO" w:eastAsia="ro-RO" w:bidi="ro-RO"/>
        </w:rPr>
        <w:t>/sau</w:t>
      </w:r>
      <w:r w:rsidRPr="00E1167E">
        <w:rPr>
          <w:rFonts w:ascii="Times New Roman" w:hAnsi="Times New Roman" w:cs="Times New Roman"/>
          <w:color w:val="000000"/>
          <w:sz w:val="24"/>
          <w:szCs w:val="24"/>
          <w:lang w:val="ro-RO" w:eastAsia="ro-RO" w:bidi="ro-RO"/>
        </w:rPr>
        <w:t xml:space="preserve"> extracurriculare</w:t>
      </w:r>
      <w:r>
        <w:rPr>
          <w:rFonts w:ascii="Times New Roman" w:hAnsi="Times New Roman" w:cs="Times New Roman"/>
          <w:color w:val="000000"/>
          <w:sz w:val="24"/>
          <w:szCs w:val="24"/>
          <w:lang w:val="ro-RO" w:eastAsia="ro-RO" w:bidi="ro-RO"/>
        </w:rPr>
        <w:t>,</w:t>
      </w:r>
      <w:r w:rsidRPr="00E1167E">
        <w:rPr>
          <w:rFonts w:ascii="Times New Roman" w:hAnsi="Times New Roman" w:cs="Times New Roman"/>
          <w:color w:val="000000"/>
          <w:sz w:val="24"/>
          <w:szCs w:val="24"/>
          <w:lang w:val="ro-RO" w:eastAsia="ro-RO" w:bidi="ro-RO"/>
        </w:rPr>
        <w:t xml:space="preserve"> implementate de diferite entități publice sau private.</w:t>
      </w:r>
    </w:p>
    <w:p w14:paraId="3DC73AA4" w14:textId="77777777" w:rsidR="002E1D11" w:rsidRDefault="002E1D11" w:rsidP="002E1D11">
      <w:pPr>
        <w:pStyle w:val="BodyText"/>
        <w:shd w:val="clear" w:color="auto" w:fill="auto"/>
        <w:spacing w:line="240" w:lineRule="auto"/>
        <w:ind w:left="720"/>
        <w:jc w:val="both"/>
        <w:rPr>
          <w:rFonts w:ascii="Times New Roman" w:hAnsi="Times New Roman" w:cs="Times New Roman"/>
          <w:color w:val="000000"/>
          <w:sz w:val="24"/>
          <w:szCs w:val="24"/>
          <w:lang w:val="ro-RO" w:eastAsia="ro-RO" w:bidi="ro-RO"/>
        </w:rPr>
      </w:pPr>
    </w:p>
    <w:p w14:paraId="4B648438" w14:textId="1DCDD959" w:rsidR="00E1167E" w:rsidRDefault="00E1167E" w:rsidP="00E1167E">
      <w:pPr>
        <w:pStyle w:val="BodyText"/>
        <w:shd w:val="clear" w:color="auto" w:fill="auto"/>
        <w:spacing w:line="240" w:lineRule="auto"/>
        <w:jc w:val="both"/>
        <w:rPr>
          <w:rFonts w:ascii="Times New Roman" w:hAnsi="Times New Roman" w:cs="Times New Roman"/>
          <w:color w:val="000000"/>
          <w:sz w:val="24"/>
          <w:szCs w:val="24"/>
          <w:lang w:val="ro-RO" w:eastAsia="ro-RO" w:bidi="ro-RO"/>
        </w:rPr>
      </w:pPr>
      <w:r w:rsidRPr="00E1167E">
        <w:rPr>
          <w:rFonts w:ascii="Times New Roman" w:hAnsi="Times New Roman" w:cs="Times New Roman"/>
          <w:color w:val="000000"/>
          <w:sz w:val="24"/>
          <w:szCs w:val="24"/>
          <w:lang w:val="ro-RO" w:eastAsia="ro-RO" w:bidi="ro-RO"/>
        </w:rPr>
        <w:t>Candidatul care obține punctajul cel mai bun în urma aplicării criteriilor de mai jos, va fi invitat pentru negocierea contractului.</w:t>
      </w:r>
    </w:p>
    <w:p w14:paraId="7D17FE33" w14:textId="1C7FE6B0" w:rsidR="00E1167E" w:rsidRDefault="00E1167E" w:rsidP="00E1167E">
      <w:pPr>
        <w:pStyle w:val="BodyText"/>
        <w:shd w:val="clear" w:color="auto" w:fill="auto"/>
        <w:spacing w:line="240" w:lineRule="auto"/>
        <w:jc w:val="both"/>
        <w:rPr>
          <w:rFonts w:ascii="Times New Roman" w:hAnsi="Times New Roman" w:cs="Times New Roman"/>
          <w:color w:val="000000"/>
          <w:sz w:val="24"/>
          <w:szCs w:val="24"/>
          <w:lang w:val="ro-RO" w:eastAsia="ro-RO" w:bidi="ro-RO"/>
        </w:rPr>
      </w:pPr>
    </w:p>
    <w:p w14:paraId="71C1A0A9" w14:textId="2C3D7279" w:rsidR="00E1167E" w:rsidRDefault="00E1167E" w:rsidP="00E1167E">
      <w:pPr>
        <w:pStyle w:val="BodyText"/>
        <w:shd w:val="clear" w:color="auto" w:fill="auto"/>
        <w:spacing w:line="240" w:lineRule="auto"/>
        <w:jc w:val="both"/>
        <w:rPr>
          <w:rFonts w:ascii="Times New Roman" w:hAnsi="Times New Roman" w:cs="Times New Roman"/>
          <w:color w:val="000000"/>
          <w:sz w:val="24"/>
          <w:szCs w:val="24"/>
          <w:lang w:val="ro-RO" w:eastAsia="ro-RO" w:bidi="ro-RO"/>
        </w:rPr>
      </w:pPr>
    </w:p>
    <w:p w14:paraId="4C5D6831" w14:textId="367310A5" w:rsidR="00E1167E" w:rsidRDefault="00E1167E" w:rsidP="00E1167E">
      <w:pPr>
        <w:pStyle w:val="BodyText"/>
        <w:shd w:val="clear" w:color="auto" w:fill="auto"/>
        <w:spacing w:line="240" w:lineRule="auto"/>
        <w:jc w:val="both"/>
        <w:rPr>
          <w:rFonts w:ascii="Times New Roman" w:hAnsi="Times New Roman" w:cs="Times New Roman"/>
          <w:color w:val="000000"/>
          <w:sz w:val="24"/>
          <w:szCs w:val="24"/>
          <w:lang w:val="ro-RO" w:eastAsia="ro-RO" w:bidi="ro-RO"/>
        </w:rPr>
      </w:pPr>
    </w:p>
    <w:p w14:paraId="7752528B" w14:textId="77777777" w:rsidR="00E1167E" w:rsidRPr="00E1167E" w:rsidRDefault="00E1167E" w:rsidP="00E1167E">
      <w:pPr>
        <w:pStyle w:val="BodyText"/>
        <w:shd w:val="clear" w:color="auto" w:fill="auto"/>
        <w:spacing w:line="240" w:lineRule="auto"/>
        <w:jc w:val="both"/>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46"/>
        <w:gridCol w:w="7420"/>
        <w:gridCol w:w="1904"/>
      </w:tblGrid>
      <w:tr w:rsidR="00E1167E" w:rsidRPr="00E1167E" w14:paraId="10287144" w14:textId="77777777" w:rsidTr="00E1167E">
        <w:trPr>
          <w:trHeight w:hRule="exact" w:val="565"/>
          <w:jc w:val="center"/>
        </w:trPr>
        <w:tc>
          <w:tcPr>
            <w:tcW w:w="446" w:type="dxa"/>
            <w:tcBorders>
              <w:top w:val="single" w:sz="4" w:space="0" w:color="auto"/>
              <w:left w:val="single" w:sz="4" w:space="0" w:color="auto"/>
            </w:tcBorders>
            <w:shd w:val="clear" w:color="auto" w:fill="FFFFFF"/>
            <w:vAlign w:val="center"/>
          </w:tcPr>
          <w:p w14:paraId="6A3125AB" w14:textId="77777777" w:rsidR="00E1167E" w:rsidRPr="00E1167E" w:rsidRDefault="00E1167E" w:rsidP="00E1167E">
            <w:pPr>
              <w:jc w:val="center"/>
              <w:rPr>
                <w:rFonts w:ascii="Times New Roman" w:hAnsi="Times New Roman" w:cs="Times New Roman"/>
                <w:sz w:val="22"/>
                <w:szCs w:val="22"/>
              </w:rPr>
            </w:pPr>
          </w:p>
        </w:tc>
        <w:tc>
          <w:tcPr>
            <w:tcW w:w="7420" w:type="dxa"/>
            <w:tcBorders>
              <w:top w:val="single" w:sz="4" w:space="0" w:color="auto"/>
              <w:left w:val="single" w:sz="4" w:space="0" w:color="auto"/>
            </w:tcBorders>
            <w:shd w:val="clear" w:color="auto" w:fill="FFFFFF"/>
          </w:tcPr>
          <w:p w14:paraId="7A7EFC57" w14:textId="77777777" w:rsidR="00E1167E" w:rsidRPr="00E1167E" w:rsidRDefault="00E1167E" w:rsidP="00A312D4">
            <w:pPr>
              <w:pStyle w:val="Other0"/>
              <w:shd w:val="clear" w:color="auto" w:fill="auto"/>
              <w:spacing w:line="240" w:lineRule="auto"/>
              <w:jc w:val="center"/>
              <w:rPr>
                <w:rFonts w:ascii="Times New Roman" w:hAnsi="Times New Roman" w:cs="Times New Roman"/>
                <w:sz w:val="22"/>
                <w:szCs w:val="22"/>
              </w:rPr>
            </w:pPr>
            <w:r w:rsidRPr="00E1167E">
              <w:rPr>
                <w:rFonts w:ascii="Times New Roman" w:hAnsi="Times New Roman" w:cs="Times New Roman"/>
                <w:b/>
                <w:bCs/>
                <w:color w:val="000000"/>
                <w:sz w:val="22"/>
                <w:szCs w:val="22"/>
                <w:lang w:val="ro-RO" w:eastAsia="ro-RO" w:bidi="ro-RO"/>
              </w:rPr>
              <w:t>CRITERII</w:t>
            </w:r>
          </w:p>
        </w:tc>
        <w:tc>
          <w:tcPr>
            <w:tcW w:w="1904" w:type="dxa"/>
            <w:tcBorders>
              <w:top w:val="single" w:sz="4" w:space="0" w:color="auto"/>
              <w:left w:val="single" w:sz="4" w:space="0" w:color="auto"/>
              <w:right w:val="single" w:sz="4" w:space="0" w:color="auto"/>
            </w:tcBorders>
            <w:shd w:val="clear" w:color="auto" w:fill="FFFFFF"/>
            <w:vAlign w:val="center"/>
          </w:tcPr>
          <w:p w14:paraId="74A39308" w14:textId="77777777" w:rsidR="00E1167E" w:rsidRPr="00E1167E" w:rsidRDefault="00E1167E" w:rsidP="00E1167E">
            <w:pPr>
              <w:pStyle w:val="Other0"/>
              <w:shd w:val="clear" w:color="auto" w:fill="auto"/>
              <w:spacing w:line="240" w:lineRule="auto"/>
              <w:jc w:val="center"/>
              <w:rPr>
                <w:rFonts w:ascii="Times New Roman" w:hAnsi="Times New Roman" w:cs="Times New Roman"/>
                <w:sz w:val="22"/>
                <w:szCs w:val="22"/>
              </w:rPr>
            </w:pPr>
            <w:r w:rsidRPr="00E1167E">
              <w:rPr>
                <w:rFonts w:ascii="Times New Roman" w:hAnsi="Times New Roman" w:cs="Times New Roman"/>
                <w:b/>
                <w:bCs/>
                <w:color w:val="000000"/>
                <w:sz w:val="22"/>
                <w:szCs w:val="22"/>
                <w:lang w:val="ro-RO" w:eastAsia="ro-RO" w:bidi="ro-RO"/>
              </w:rPr>
              <w:t>PUNCTAJ MAXIM</w:t>
            </w:r>
          </w:p>
          <w:p w14:paraId="424C9CCE" w14:textId="77777777" w:rsidR="00E1167E" w:rsidRPr="00E1167E" w:rsidRDefault="00E1167E" w:rsidP="00E1167E">
            <w:pPr>
              <w:pStyle w:val="Other0"/>
              <w:shd w:val="clear" w:color="auto" w:fill="auto"/>
              <w:spacing w:line="240" w:lineRule="auto"/>
              <w:jc w:val="center"/>
              <w:rPr>
                <w:rFonts w:ascii="Times New Roman" w:hAnsi="Times New Roman" w:cs="Times New Roman"/>
                <w:sz w:val="22"/>
                <w:szCs w:val="22"/>
              </w:rPr>
            </w:pPr>
            <w:r w:rsidRPr="00E1167E">
              <w:rPr>
                <w:rFonts w:ascii="Times New Roman" w:hAnsi="Times New Roman" w:cs="Times New Roman"/>
                <w:b/>
                <w:bCs/>
                <w:color w:val="000000"/>
                <w:sz w:val="22"/>
                <w:szCs w:val="22"/>
                <w:lang w:val="ro-RO" w:eastAsia="ro-RO" w:bidi="ro-RO"/>
              </w:rPr>
              <w:t>POSIBIL</w:t>
            </w:r>
          </w:p>
        </w:tc>
      </w:tr>
      <w:tr w:rsidR="00E1167E" w:rsidRPr="00E1167E" w14:paraId="0F8050CD" w14:textId="77777777" w:rsidTr="00E1167E">
        <w:trPr>
          <w:trHeight w:hRule="exact" w:val="523"/>
          <w:jc w:val="center"/>
        </w:trPr>
        <w:tc>
          <w:tcPr>
            <w:tcW w:w="446" w:type="dxa"/>
            <w:tcBorders>
              <w:top w:val="single" w:sz="4" w:space="0" w:color="auto"/>
              <w:left w:val="single" w:sz="4" w:space="0" w:color="auto"/>
            </w:tcBorders>
            <w:shd w:val="clear" w:color="auto" w:fill="FFFFFF"/>
            <w:vAlign w:val="center"/>
          </w:tcPr>
          <w:p w14:paraId="7A8DFCCA" w14:textId="77777777" w:rsidR="00E1167E" w:rsidRPr="00E1167E" w:rsidRDefault="00E1167E" w:rsidP="00E1167E">
            <w:pPr>
              <w:pStyle w:val="Other0"/>
              <w:shd w:val="clear" w:color="auto" w:fill="auto"/>
              <w:spacing w:line="240" w:lineRule="auto"/>
              <w:jc w:val="center"/>
              <w:rPr>
                <w:rFonts w:ascii="Times New Roman" w:hAnsi="Times New Roman" w:cs="Times New Roman"/>
                <w:sz w:val="22"/>
                <w:szCs w:val="22"/>
              </w:rPr>
            </w:pPr>
            <w:r w:rsidRPr="00E1167E">
              <w:rPr>
                <w:rFonts w:ascii="Times New Roman" w:hAnsi="Times New Roman" w:cs="Times New Roman"/>
                <w:color w:val="000000"/>
                <w:sz w:val="22"/>
                <w:szCs w:val="22"/>
                <w:lang w:val="ro-RO" w:eastAsia="ro-RO" w:bidi="ro-RO"/>
              </w:rPr>
              <w:t>1.</w:t>
            </w:r>
          </w:p>
        </w:tc>
        <w:tc>
          <w:tcPr>
            <w:tcW w:w="7420" w:type="dxa"/>
            <w:tcBorders>
              <w:top w:val="single" w:sz="4" w:space="0" w:color="auto"/>
              <w:left w:val="single" w:sz="4" w:space="0" w:color="auto"/>
            </w:tcBorders>
            <w:shd w:val="clear" w:color="auto" w:fill="FFFFFF"/>
          </w:tcPr>
          <w:p w14:paraId="3427CF57" w14:textId="4CE575CB" w:rsidR="00E1167E" w:rsidRPr="00003FC5" w:rsidRDefault="00E1167E" w:rsidP="00E1167E">
            <w:pPr>
              <w:pStyle w:val="Other0"/>
              <w:shd w:val="clear" w:color="auto" w:fill="auto"/>
              <w:spacing w:line="240" w:lineRule="auto"/>
              <w:rPr>
                <w:rFonts w:ascii="Times New Roman" w:hAnsi="Times New Roman" w:cs="Times New Roman"/>
                <w:sz w:val="22"/>
                <w:szCs w:val="22"/>
              </w:rPr>
            </w:pPr>
            <w:r w:rsidRPr="00003FC5">
              <w:rPr>
                <w:rFonts w:ascii="Times New Roman" w:hAnsi="Times New Roman" w:cs="Times New Roman"/>
                <w:sz w:val="22"/>
                <w:szCs w:val="22"/>
                <w:lang w:val="ro-RO" w:eastAsia="ro-RO" w:bidi="ro-RO"/>
              </w:rPr>
              <w:t>Media absolvirii anului precedent de studii (&gt; 9,00 = 25 puncte, &gt; 8,00 = 15 puncte, &gt;7,00 = 10 puncte)</w:t>
            </w:r>
          </w:p>
        </w:tc>
        <w:tc>
          <w:tcPr>
            <w:tcW w:w="1904" w:type="dxa"/>
            <w:tcBorders>
              <w:top w:val="single" w:sz="4" w:space="0" w:color="auto"/>
              <w:left w:val="single" w:sz="4" w:space="0" w:color="auto"/>
              <w:right w:val="single" w:sz="4" w:space="0" w:color="auto"/>
            </w:tcBorders>
            <w:shd w:val="clear" w:color="auto" w:fill="FFFFFF"/>
            <w:vAlign w:val="center"/>
          </w:tcPr>
          <w:p w14:paraId="7649FD1E" w14:textId="77777777" w:rsidR="00E1167E" w:rsidRPr="00E1167E" w:rsidRDefault="00E1167E" w:rsidP="00E1167E">
            <w:pPr>
              <w:pStyle w:val="Other0"/>
              <w:shd w:val="clear" w:color="auto" w:fill="auto"/>
              <w:spacing w:line="240" w:lineRule="auto"/>
              <w:jc w:val="center"/>
              <w:rPr>
                <w:rFonts w:ascii="Times New Roman" w:hAnsi="Times New Roman" w:cs="Times New Roman"/>
                <w:sz w:val="22"/>
                <w:szCs w:val="22"/>
              </w:rPr>
            </w:pPr>
            <w:r w:rsidRPr="00E1167E">
              <w:rPr>
                <w:rFonts w:ascii="Times New Roman" w:hAnsi="Times New Roman" w:cs="Times New Roman"/>
                <w:color w:val="000000"/>
                <w:sz w:val="22"/>
                <w:szCs w:val="22"/>
                <w:lang w:val="ro-RO" w:eastAsia="ro-RO" w:bidi="ro-RO"/>
              </w:rPr>
              <w:t>25 puncte</w:t>
            </w:r>
          </w:p>
        </w:tc>
      </w:tr>
      <w:tr w:rsidR="00E1167E" w:rsidRPr="00E1167E" w14:paraId="64E61E2A" w14:textId="77777777" w:rsidTr="00E1167E">
        <w:trPr>
          <w:trHeight w:hRule="exact" w:val="540"/>
          <w:jc w:val="center"/>
        </w:trPr>
        <w:tc>
          <w:tcPr>
            <w:tcW w:w="446" w:type="dxa"/>
            <w:tcBorders>
              <w:top w:val="single" w:sz="4" w:space="0" w:color="auto"/>
              <w:left w:val="single" w:sz="4" w:space="0" w:color="auto"/>
            </w:tcBorders>
            <w:shd w:val="clear" w:color="auto" w:fill="FFFFFF"/>
            <w:vAlign w:val="center"/>
          </w:tcPr>
          <w:p w14:paraId="48A88756" w14:textId="77777777" w:rsidR="00E1167E" w:rsidRPr="00E1167E" w:rsidRDefault="00E1167E" w:rsidP="00E1167E">
            <w:pPr>
              <w:pStyle w:val="Other0"/>
              <w:shd w:val="clear" w:color="auto" w:fill="auto"/>
              <w:spacing w:line="240" w:lineRule="auto"/>
              <w:jc w:val="center"/>
              <w:rPr>
                <w:rFonts w:ascii="Times New Roman" w:hAnsi="Times New Roman" w:cs="Times New Roman"/>
                <w:sz w:val="22"/>
                <w:szCs w:val="22"/>
              </w:rPr>
            </w:pPr>
            <w:r w:rsidRPr="00E1167E">
              <w:rPr>
                <w:rFonts w:ascii="Times New Roman" w:hAnsi="Times New Roman" w:cs="Times New Roman"/>
                <w:color w:val="000000"/>
                <w:sz w:val="22"/>
                <w:szCs w:val="22"/>
                <w:lang w:val="ro-RO" w:eastAsia="ro-RO" w:bidi="ro-RO"/>
              </w:rPr>
              <w:t>2.</w:t>
            </w:r>
          </w:p>
        </w:tc>
        <w:tc>
          <w:tcPr>
            <w:tcW w:w="7420" w:type="dxa"/>
            <w:tcBorders>
              <w:top w:val="single" w:sz="4" w:space="0" w:color="auto"/>
              <w:left w:val="single" w:sz="4" w:space="0" w:color="auto"/>
            </w:tcBorders>
            <w:shd w:val="clear" w:color="auto" w:fill="FFFFFF"/>
          </w:tcPr>
          <w:p w14:paraId="045CD74C" w14:textId="7ADDD074" w:rsidR="00E1167E" w:rsidRPr="00003FC5" w:rsidRDefault="00E1167E" w:rsidP="00E1167E">
            <w:pPr>
              <w:pStyle w:val="Other0"/>
              <w:shd w:val="clear" w:color="auto" w:fill="auto"/>
              <w:spacing w:line="240" w:lineRule="auto"/>
              <w:rPr>
                <w:rFonts w:ascii="Times New Roman" w:hAnsi="Times New Roman" w:cs="Times New Roman"/>
                <w:sz w:val="22"/>
                <w:szCs w:val="22"/>
              </w:rPr>
            </w:pPr>
            <w:r w:rsidRPr="00003FC5">
              <w:rPr>
                <w:rFonts w:ascii="Times New Roman" w:hAnsi="Times New Roman" w:cs="Times New Roman"/>
                <w:sz w:val="22"/>
                <w:szCs w:val="22"/>
                <w:lang w:val="ro-RO" w:eastAsia="ro-RO" w:bidi="ro-RO"/>
              </w:rPr>
              <w:t>Membru în diferite organisme de reprezentare a studenților Senatul TUIasi/ Consiliu FM/ Comisia socială (1 poziție = 10 puncte, 2 poziții = 15 puncte)</w:t>
            </w:r>
          </w:p>
        </w:tc>
        <w:tc>
          <w:tcPr>
            <w:tcW w:w="1904" w:type="dxa"/>
            <w:tcBorders>
              <w:top w:val="single" w:sz="4" w:space="0" w:color="auto"/>
              <w:left w:val="single" w:sz="4" w:space="0" w:color="auto"/>
              <w:right w:val="single" w:sz="4" w:space="0" w:color="auto"/>
            </w:tcBorders>
            <w:shd w:val="clear" w:color="auto" w:fill="FFFFFF"/>
            <w:vAlign w:val="center"/>
          </w:tcPr>
          <w:p w14:paraId="78BC250B" w14:textId="77777777" w:rsidR="00E1167E" w:rsidRPr="00E1167E" w:rsidRDefault="00E1167E" w:rsidP="00E1167E">
            <w:pPr>
              <w:pStyle w:val="Other0"/>
              <w:shd w:val="clear" w:color="auto" w:fill="auto"/>
              <w:spacing w:line="240" w:lineRule="auto"/>
              <w:jc w:val="center"/>
              <w:rPr>
                <w:rFonts w:ascii="Times New Roman" w:hAnsi="Times New Roman" w:cs="Times New Roman"/>
                <w:sz w:val="22"/>
                <w:szCs w:val="22"/>
              </w:rPr>
            </w:pPr>
            <w:r w:rsidRPr="00E1167E">
              <w:rPr>
                <w:rFonts w:ascii="Times New Roman" w:hAnsi="Times New Roman" w:cs="Times New Roman"/>
                <w:color w:val="000000"/>
                <w:sz w:val="22"/>
                <w:szCs w:val="22"/>
                <w:lang w:val="ro-RO" w:eastAsia="ro-RO" w:bidi="ro-RO"/>
              </w:rPr>
              <w:t>15 puncte</w:t>
            </w:r>
          </w:p>
        </w:tc>
      </w:tr>
      <w:tr w:rsidR="00E1167E" w:rsidRPr="00E1167E" w14:paraId="43D6C164" w14:textId="77777777" w:rsidTr="00E1167E">
        <w:trPr>
          <w:trHeight w:hRule="exact" w:val="541"/>
          <w:jc w:val="center"/>
        </w:trPr>
        <w:tc>
          <w:tcPr>
            <w:tcW w:w="446" w:type="dxa"/>
            <w:tcBorders>
              <w:top w:val="single" w:sz="4" w:space="0" w:color="auto"/>
              <w:left w:val="single" w:sz="4" w:space="0" w:color="auto"/>
            </w:tcBorders>
            <w:shd w:val="clear" w:color="auto" w:fill="FFFFFF"/>
            <w:vAlign w:val="center"/>
          </w:tcPr>
          <w:p w14:paraId="6B20252B" w14:textId="77777777" w:rsidR="00E1167E" w:rsidRPr="00E1167E" w:rsidRDefault="00E1167E" w:rsidP="00E1167E">
            <w:pPr>
              <w:pStyle w:val="Other0"/>
              <w:shd w:val="clear" w:color="auto" w:fill="auto"/>
              <w:spacing w:line="240" w:lineRule="auto"/>
              <w:jc w:val="center"/>
              <w:rPr>
                <w:rFonts w:ascii="Times New Roman" w:hAnsi="Times New Roman" w:cs="Times New Roman"/>
                <w:sz w:val="22"/>
                <w:szCs w:val="22"/>
              </w:rPr>
            </w:pPr>
            <w:r w:rsidRPr="00E1167E">
              <w:rPr>
                <w:rFonts w:ascii="Times New Roman" w:hAnsi="Times New Roman" w:cs="Times New Roman"/>
                <w:color w:val="000000"/>
                <w:sz w:val="22"/>
                <w:szCs w:val="22"/>
                <w:lang w:val="ro-RO" w:eastAsia="ro-RO" w:bidi="ro-RO"/>
              </w:rPr>
              <w:t>3.</w:t>
            </w:r>
          </w:p>
        </w:tc>
        <w:tc>
          <w:tcPr>
            <w:tcW w:w="7420" w:type="dxa"/>
            <w:tcBorders>
              <w:top w:val="single" w:sz="4" w:space="0" w:color="auto"/>
              <w:left w:val="single" w:sz="4" w:space="0" w:color="auto"/>
            </w:tcBorders>
            <w:shd w:val="clear" w:color="auto" w:fill="FFFFFF"/>
          </w:tcPr>
          <w:p w14:paraId="4B3EE2C0" w14:textId="012A71F6" w:rsidR="00E1167E" w:rsidRPr="00003FC5" w:rsidRDefault="00E1167E" w:rsidP="00E1167E">
            <w:pPr>
              <w:pStyle w:val="Other0"/>
              <w:shd w:val="clear" w:color="auto" w:fill="auto"/>
              <w:spacing w:line="240" w:lineRule="auto"/>
              <w:rPr>
                <w:rFonts w:ascii="Times New Roman" w:hAnsi="Times New Roman" w:cs="Times New Roman"/>
                <w:sz w:val="22"/>
                <w:szCs w:val="22"/>
              </w:rPr>
            </w:pPr>
            <w:r w:rsidRPr="00003FC5">
              <w:rPr>
                <w:rFonts w:ascii="Times New Roman" w:hAnsi="Times New Roman" w:cs="Times New Roman"/>
                <w:sz w:val="22"/>
                <w:szCs w:val="22"/>
                <w:lang w:val="ro-RO" w:eastAsia="ro-RO" w:bidi="ro-RO"/>
              </w:rPr>
              <w:t>Membru voluntar (sau fost membru) în organizații și asociații studențești sau de tineret</w:t>
            </w:r>
          </w:p>
        </w:tc>
        <w:tc>
          <w:tcPr>
            <w:tcW w:w="1904" w:type="dxa"/>
            <w:tcBorders>
              <w:top w:val="single" w:sz="4" w:space="0" w:color="auto"/>
              <w:left w:val="single" w:sz="4" w:space="0" w:color="auto"/>
              <w:right w:val="single" w:sz="4" w:space="0" w:color="auto"/>
            </w:tcBorders>
            <w:shd w:val="clear" w:color="auto" w:fill="FFFFFF"/>
            <w:vAlign w:val="center"/>
          </w:tcPr>
          <w:p w14:paraId="468DAA9A" w14:textId="77777777" w:rsidR="00E1167E" w:rsidRPr="00E1167E" w:rsidRDefault="00E1167E" w:rsidP="00E1167E">
            <w:pPr>
              <w:pStyle w:val="Other0"/>
              <w:shd w:val="clear" w:color="auto" w:fill="auto"/>
              <w:spacing w:line="240" w:lineRule="auto"/>
              <w:jc w:val="center"/>
              <w:rPr>
                <w:rFonts w:ascii="Times New Roman" w:hAnsi="Times New Roman" w:cs="Times New Roman"/>
                <w:sz w:val="22"/>
                <w:szCs w:val="22"/>
              </w:rPr>
            </w:pPr>
            <w:r w:rsidRPr="00E1167E">
              <w:rPr>
                <w:rFonts w:ascii="Times New Roman" w:hAnsi="Times New Roman" w:cs="Times New Roman"/>
                <w:color w:val="000000"/>
                <w:sz w:val="22"/>
                <w:szCs w:val="22"/>
                <w:lang w:val="ro-RO" w:eastAsia="ro-RO" w:bidi="ro-RO"/>
              </w:rPr>
              <w:t>15 puncte</w:t>
            </w:r>
          </w:p>
        </w:tc>
      </w:tr>
      <w:tr w:rsidR="00E1167E" w:rsidRPr="00E1167E" w14:paraId="2E996483" w14:textId="77777777" w:rsidTr="00E1167E">
        <w:trPr>
          <w:trHeight w:hRule="exact" w:val="547"/>
          <w:jc w:val="center"/>
        </w:trPr>
        <w:tc>
          <w:tcPr>
            <w:tcW w:w="446" w:type="dxa"/>
            <w:tcBorders>
              <w:top w:val="single" w:sz="4" w:space="0" w:color="auto"/>
              <w:left w:val="single" w:sz="4" w:space="0" w:color="auto"/>
            </w:tcBorders>
            <w:shd w:val="clear" w:color="auto" w:fill="FFFFFF"/>
            <w:vAlign w:val="center"/>
          </w:tcPr>
          <w:p w14:paraId="20C6054D" w14:textId="77777777" w:rsidR="00E1167E" w:rsidRPr="00E1167E" w:rsidRDefault="00E1167E" w:rsidP="00E1167E">
            <w:pPr>
              <w:pStyle w:val="Other0"/>
              <w:shd w:val="clear" w:color="auto" w:fill="auto"/>
              <w:spacing w:line="240" w:lineRule="auto"/>
              <w:jc w:val="center"/>
              <w:rPr>
                <w:rFonts w:ascii="Times New Roman" w:hAnsi="Times New Roman" w:cs="Times New Roman"/>
                <w:sz w:val="22"/>
                <w:szCs w:val="22"/>
              </w:rPr>
            </w:pPr>
            <w:r w:rsidRPr="00E1167E">
              <w:rPr>
                <w:rFonts w:ascii="Times New Roman" w:hAnsi="Times New Roman" w:cs="Times New Roman"/>
                <w:color w:val="000000"/>
                <w:sz w:val="22"/>
                <w:szCs w:val="22"/>
                <w:lang w:val="ro-RO" w:eastAsia="ro-RO" w:bidi="ro-RO"/>
              </w:rPr>
              <w:t>4.</w:t>
            </w:r>
          </w:p>
        </w:tc>
        <w:tc>
          <w:tcPr>
            <w:tcW w:w="7420" w:type="dxa"/>
            <w:tcBorders>
              <w:top w:val="single" w:sz="4" w:space="0" w:color="auto"/>
              <w:left w:val="single" w:sz="4" w:space="0" w:color="auto"/>
            </w:tcBorders>
            <w:shd w:val="clear" w:color="auto" w:fill="FFFFFF"/>
          </w:tcPr>
          <w:p w14:paraId="67C62AFE" w14:textId="77777777" w:rsidR="00E1167E" w:rsidRPr="00E1167E" w:rsidRDefault="00E1167E" w:rsidP="00E1167E">
            <w:pPr>
              <w:pStyle w:val="Other0"/>
              <w:shd w:val="clear" w:color="auto" w:fill="auto"/>
              <w:spacing w:line="240" w:lineRule="auto"/>
              <w:rPr>
                <w:rFonts w:ascii="Times New Roman" w:hAnsi="Times New Roman" w:cs="Times New Roman"/>
                <w:sz w:val="22"/>
                <w:szCs w:val="22"/>
              </w:rPr>
            </w:pPr>
            <w:r w:rsidRPr="00E1167E">
              <w:rPr>
                <w:rFonts w:ascii="Times New Roman" w:hAnsi="Times New Roman" w:cs="Times New Roman"/>
                <w:color w:val="000000"/>
                <w:sz w:val="22"/>
                <w:szCs w:val="22"/>
                <w:lang w:val="ro-RO" w:eastAsia="ro-RO" w:bidi="ro-RO"/>
              </w:rPr>
              <w:t>Membru în echipe de implementare a proiectelor educaționale și extracurriculare adresate studenților (1 participare = 15 puncte, 2 participări = 25 puncte)</w:t>
            </w:r>
          </w:p>
        </w:tc>
        <w:tc>
          <w:tcPr>
            <w:tcW w:w="1904" w:type="dxa"/>
            <w:tcBorders>
              <w:top w:val="single" w:sz="4" w:space="0" w:color="auto"/>
              <w:left w:val="single" w:sz="4" w:space="0" w:color="auto"/>
              <w:right w:val="single" w:sz="4" w:space="0" w:color="auto"/>
            </w:tcBorders>
            <w:shd w:val="clear" w:color="auto" w:fill="FFFFFF"/>
            <w:vAlign w:val="center"/>
          </w:tcPr>
          <w:p w14:paraId="386C522D" w14:textId="77777777" w:rsidR="00E1167E" w:rsidRPr="00E1167E" w:rsidRDefault="00E1167E" w:rsidP="00E1167E">
            <w:pPr>
              <w:pStyle w:val="Other0"/>
              <w:shd w:val="clear" w:color="auto" w:fill="auto"/>
              <w:spacing w:line="240" w:lineRule="auto"/>
              <w:jc w:val="center"/>
              <w:rPr>
                <w:rFonts w:ascii="Times New Roman" w:hAnsi="Times New Roman" w:cs="Times New Roman"/>
                <w:sz w:val="22"/>
                <w:szCs w:val="22"/>
              </w:rPr>
            </w:pPr>
            <w:r w:rsidRPr="00E1167E">
              <w:rPr>
                <w:rFonts w:ascii="Times New Roman" w:hAnsi="Times New Roman" w:cs="Times New Roman"/>
                <w:color w:val="000000"/>
                <w:sz w:val="22"/>
                <w:szCs w:val="22"/>
                <w:lang w:val="ro-RO" w:eastAsia="ro-RO" w:bidi="ro-RO"/>
              </w:rPr>
              <w:t>25 puncte</w:t>
            </w:r>
          </w:p>
        </w:tc>
      </w:tr>
      <w:tr w:rsidR="00E1167E" w:rsidRPr="00E1167E" w14:paraId="0D88DC54" w14:textId="77777777" w:rsidTr="00E1167E">
        <w:trPr>
          <w:trHeight w:hRule="exact" w:val="544"/>
          <w:jc w:val="center"/>
        </w:trPr>
        <w:tc>
          <w:tcPr>
            <w:tcW w:w="446" w:type="dxa"/>
            <w:tcBorders>
              <w:top w:val="single" w:sz="4" w:space="0" w:color="auto"/>
              <w:left w:val="single" w:sz="4" w:space="0" w:color="auto"/>
            </w:tcBorders>
            <w:shd w:val="clear" w:color="auto" w:fill="FFFFFF"/>
            <w:vAlign w:val="center"/>
          </w:tcPr>
          <w:p w14:paraId="4DB1B91A" w14:textId="77777777" w:rsidR="00E1167E" w:rsidRPr="00E1167E" w:rsidRDefault="00E1167E" w:rsidP="00E1167E">
            <w:pPr>
              <w:pStyle w:val="Other0"/>
              <w:shd w:val="clear" w:color="auto" w:fill="auto"/>
              <w:spacing w:line="240" w:lineRule="auto"/>
              <w:jc w:val="center"/>
              <w:rPr>
                <w:rFonts w:ascii="Times New Roman" w:hAnsi="Times New Roman" w:cs="Times New Roman"/>
                <w:sz w:val="22"/>
                <w:szCs w:val="22"/>
              </w:rPr>
            </w:pPr>
            <w:r w:rsidRPr="00E1167E">
              <w:rPr>
                <w:rFonts w:ascii="Times New Roman" w:hAnsi="Times New Roman" w:cs="Times New Roman"/>
                <w:color w:val="000000"/>
                <w:sz w:val="22"/>
                <w:szCs w:val="22"/>
                <w:lang w:val="ro-RO" w:eastAsia="ro-RO" w:bidi="ro-RO"/>
              </w:rPr>
              <w:t>5.</w:t>
            </w:r>
          </w:p>
        </w:tc>
        <w:tc>
          <w:tcPr>
            <w:tcW w:w="7420" w:type="dxa"/>
            <w:tcBorders>
              <w:top w:val="single" w:sz="4" w:space="0" w:color="auto"/>
              <w:left w:val="single" w:sz="4" w:space="0" w:color="auto"/>
            </w:tcBorders>
            <w:shd w:val="clear" w:color="auto" w:fill="FFFFFF"/>
          </w:tcPr>
          <w:p w14:paraId="3616E72C" w14:textId="6C5FD4F3" w:rsidR="00E1167E" w:rsidRPr="00E1167E" w:rsidRDefault="00E1167E" w:rsidP="00E1167E">
            <w:pPr>
              <w:pStyle w:val="Other0"/>
              <w:shd w:val="clear" w:color="auto" w:fill="auto"/>
              <w:spacing w:line="240" w:lineRule="auto"/>
              <w:rPr>
                <w:rFonts w:ascii="Times New Roman" w:hAnsi="Times New Roman" w:cs="Times New Roman"/>
                <w:sz w:val="22"/>
                <w:szCs w:val="22"/>
              </w:rPr>
            </w:pPr>
            <w:r w:rsidRPr="00E1167E">
              <w:rPr>
                <w:rFonts w:ascii="Times New Roman" w:hAnsi="Times New Roman" w:cs="Times New Roman"/>
                <w:color w:val="000000"/>
                <w:sz w:val="22"/>
                <w:szCs w:val="22"/>
                <w:lang w:val="ro-RO" w:eastAsia="ro-RO" w:bidi="ro-RO"/>
              </w:rPr>
              <w:t>Participant în cadrul proiectelor educaționale similare cercuri științifice/cursuri de formare profesională/etc</w:t>
            </w:r>
            <w:r>
              <w:rPr>
                <w:rFonts w:ascii="Times New Roman" w:hAnsi="Times New Roman" w:cs="Times New Roman"/>
                <w:color w:val="000000"/>
                <w:sz w:val="22"/>
                <w:szCs w:val="22"/>
                <w:lang w:val="ro-RO" w:eastAsia="ro-RO" w:bidi="ro-RO"/>
              </w:rPr>
              <w:t>.</w:t>
            </w:r>
            <w:r w:rsidRPr="00E1167E">
              <w:rPr>
                <w:rFonts w:ascii="Times New Roman" w:hAnsi="Times New Roman" w:cs="Times New Roman"/>
                <w:color w:val="000000"/>
                <w:sz w:val="22"/>
                <w:szCs w:val="22"/>
                <w:lang w:val="ro-RO" w:eastAsia="ro-RO" w:bidi="ro-RO"/>
              </w:rPr>
              <w:t xml:space="preserve"> (1 participare = 15 puncte, 2 participări = 20 puncte)</w:t>
            </w:r>
          </w:p>
        </w:tc>
        <w:tc>
          <w:tcPr>
            <w:tcW w:w="1904" w:type="dxa"/>
            <w:tcBorders>
              <w:top w:val="single" w:sz="4" w:space="0" w:color="auto"/>
              <w:left w:val="single" w:sz="4" w:space="0" w:color="auto"/>
              <w:right w:val="single" w:sz="4" w:space="0" w:color="auto"/>
            </w:tcBorders>
            <w:shd w:val="clear" w:color="auto" w:fill="FFFFFF"/>
            <w:vAlign w:val="center"/>
          </w:tcPr>
          <w:p w14:paraId="27AF5CD3" w14:textId="77777777" w:rsidR="00E1167E" w:rsidRPr="00E1167E" w:rsidRDefault="00E1167E" w:rsidP="00E1167E">
            <w:pPr>
              <w:pStyle w:val="Other0"/>
              <w:shd w:val="clear" w:color="auto" w:fill="auto"/>
              <w:spacing w:line="240" w:lineRule="auto"/>
              <w:jc w:val="center"/>
              <w:rPr>
                <w:rFonts w:ascii="Times New Roman" w:hAnsi="Times New Roman" w:cs="Times New Roman"/>
                <w:sz w:val="22"/>
                <w:szCs w:val="22"/>
              </w:rPr>
            </w:pPr>
            <w:r w:rsidRPr="00E1167E">
              <w:rPr>
                <w:rFonts w:ascii="Times New Roman" w:hAnsi="Times New Roman" w:cs="Times New Roman"/>
                <w:color w:val="000000"/>
                <w:sz w:val="22"/>
                <w:szCs w:val="22"/>
                <w:lang w:val="ro-RO" w:eastAsia="ro-RO" w:bidi="ro-RO"/>
              </w:rPr>
              <w:t>20 puncte</w:t>
            </w:r>
          </w:p>
        </w:tc>
      </w:tr>
      <w:tr w:rsidR="00E1167E" w:rsidRPr="00E1167E" w14:paraId="0D49D85A" w14:textId="77777777" w:rsidTr="00E1167E">
        <w:trPr>
          <w:trHeight w:hRule="exact" w:val="299"/>
          <w:jc w:val="center"/>
        </w:trPr>
        <w:tc>
          <w:tcPr>
            <w:tcW w:w="446" w:type="dxa"/>
            <w:tcBorders>
              <w:top w:val="single" w:sz="4" w:space="0" w:color="auto"/>
              <w:left w:val="single" w:sz="4" w:space="0" w:color="auto"/>
              <w:bottom w:val="single" w:sz="4" w:space="0" w:color="auto"/>
            </w:tcBorders>
            <w:shd w:val="clear" w:color="auto" w:fill="FFFFFF"/>
            <w:vAlign w:val="center"/>
          </w:tcPr>
          <w:p w14:paraId="5679358A" w14:textId="77777777" w:rsidR="00E1167E" w:rsidRPr="00E1167E" w:rsidRDefault="00E1167E" w:rsidP="00E1167E">
            <w:pPr>
              <w:jc w:val="center"/>
              <w:rPr>
                <w:rFonts w:ascii="Times New Roman" w:hAnsi="Times New Roman" w:cs="Times New Roman"/>
                <w:sz w:val="22"/>
                <w:szCs w:val="22"/>
              </w:rPr>
            </w:pPr>
          </w:p>
        </w:tc>
        <w:tc>
          <w:tcPr>
            <w:tcW w:w="7420" w:type="dxa"/>
            <w:tcBorders>
              <w:top w:val="single" w:sz="4" w:space="0" w:color="auto"/>
              <w:left w:val="single" w:sz="4" w:space="0" w:color="auto"/>
              <w:bottom w:val="single" w:sz="4" w:space="0" w:color="auto"/>
            </w:tcBorders>
            <w:shd w:val="clear" w:color="auto" w:fill="FFFFFF"/>
          </w:tcPr>
          <w:p w14:paraId="0307E3BA" w14:textId="77777777" w:rsidR="00E1167E" w:rsidRPr="00E1167E" w:rsidRDefault="00E1167E" w:rsidP="00E1167E">
            <w:pPr>
              <w:pStyle w:val="Other0"/>
              <w:shd w:val="clear" w:color="auto" w:fill="auto"/>
              <w:spacing w:line="240" w:lineRule="auto"/>
              <w:rPr>
                <w:rFonts w:ascii="Times New Roman" w:hAnsi="Times New Roman" w:cs="Times New Roman"/>
                <w:sz w:val="22"/>
                <w:szCs w:val="22"/>
              </w:rPr>
            </w:pPr>
            <w:r w:rsidRPr="00E1167E">
              <w:rPr>
                <w:rFonts w:ascii="Times New Roman" w:hAnsi="Times New Roman" w:cs="Times New Roman"/>
                <w:b/>
                <w:bCs/>
                <w:color w:val="000000"/>
                <w:sz w:val="22"/>
                <w:szCs w:val="22"/>
                <w:lang w:val="ro-RO" w:eastAsia="ro-RO" w:bidi="ro-RO"/>
              </w:rPr>
              <w:t>Punctaj maxim total</w:t>
            </w:r>
          </w:p>
        </w:tc>
        <w:tc>
          <w:tcPr>
            <w:tcW w:w="1904" w:type="dxa"/>
            <w:tcBorders>
              <w:top w:val="single" w:sz="4" w:space="0" w:color="auto"/>
              <w:left w:val="single" w:sz="4" w:space="0" w:color="auto"/>
              <w:bottom w:val="single" w:sz="4" w:space="0" w:color="auto"/>
              <w:right w:val="single" w:sz="4" w:space="0" w:color="auto"/>
            </w:tcBorders>
            <w:shd w:val="clear" w:color="auto" w:fill="FFFFFF"/>
            <w:vAlign w:val="center"/>
          </w:tcPr>
          <w:p w14:paraId="60B7FBF5" w14:textId="77777777" w:rsidR="00E1167E" w:rsidRPr="00E1167E" w:rsidRDefault="00E1167E" w:rsidP="00E1167E">
            <w:pPr>
              <w:pStyle w:val="Other0"/>
              <w:shd w:val="clear" w:color="auto" w:fill="auto"/>
              <w:spacing w:line="240" w:lineRule="auto"/>
              <w:jc w:val="center"/>
              <w:rPr>
                <w:rFonts w:ascii="Times New Roman" w:hAnsi="Times New Roman" w:cs="Times New Roman"/>
                <w:sz w:val="22"/>
                <w:szCs w:val="22"/>
              </w:rPr>
            </w:pPr>
            <w:r w:rsidRPr="00E1167E">
              <w:rPr>
                <w:rFonts w:ascii="Times New Roman" w:hAnsi="Times New Roman" w:cs="Times New Roman"/>
                <w:b/>
                <w:bCs/>
                <w:color w:val="000000"/>
                <w:sz w:val="22"/>
                <w:szCs w:val="22"/>
                <w:lang w:val="ro-RO" w:eastAsia="ro-RO" w:bidi="ro-RO"/>
              </w:rPr>
              <w:t>100 puncte</w:t>
            </w:r>
          </w:p>
        </w:tc>
      </w:tr>
    </w:tbl>
    <w:p w14:paraId="10562A34" w14:textId="77777777" w:rsidR="00E1167E" w:rsidRPr="00E1167E" w:rsidRDefault="00E1167E" w:rsidP="00E1167E">
      <w:pPr>
        <w:pStyle w:val="BodyText"/>
        <w:shd w:val="clear" w:color="auto" w:fill="auto"/>
        <w:spacing w:line="240" w:lineRule="auto"/>
        <w:jc w:val="both"/>
        <w:rPr>
          <w:rFonts w:ascii="Times New Roman" w:hAnsi="Times New Roman" w:cs="Times New Roman"/>
          <w:sz w:val="24"/>
          <w:szCs w:val="24"/>
        </w:rPr>
      </w:pPr>
    </w:p>
    <w:p w14:paraId="59FBF1FE" w14:textId="77777777" w:rsidR="005D10EC" w:rsidRPr="00E1167E" w:rsidRDefault="005D10EC" w:rsidP="005D10EC">
      <w:pPr>
        <w:pStyle w:val="Heading10"/>
        <w:keepNext/>
        <w:keepLines/>
        <w:shd w:val="clear" w:color="auto" w:fill="auto"/>
        <w:spacing w:line="240" w:lineRule="auto"/>
        <w:jc w:val="both"/>
        <w:rPr>
          <w:rFonts w:ascii="Times New Roman" w:hAnsi="Times New Roman" w:cs="Times New Roman"/>
          <w:sz w:val="24"/>
          <w:szCs w:val="24"/>
        </w:rPr>
      </w:pPr>
      <w:bookmarkStart w:id="0" w:name="bookmark2"/>
      <w:bookmarkStart w:id="1" w:name="bookmark3"/>
      <w:r w:rsidRPr="00E1167E">
        <w:rPr>
          <w:rFonts w:ascii="Times New Roman" w:hAnsi="Times New Roman" w:cs="Times New Roman"/>
          <w:color w:val="000000"/>
          <w:sz w:val="24"/>
          <w:szCs w:val="24"/>
          <w:lang w:val="ro-RO" w:eastAsia="ro-RO" w:bidi="ro-RO"/>
        </w:rPr>
        <w:t>Conflict de interese</w:t>
      </w:r>
      <w:bookmarkEnd w:id="0"/>
      <w:bookmarkEnd w:id="1"/>
    </w:p>
    <w:p w14:paraId="317F801B" w14:textId="1B6D9A97" w:rsidR="005D10EC" w:rsidRDefault="005D10EC" w:rsidP="005D10EC">
      <w:pPr>
        <w:pStyle w:val="BodyText"/>
        <w:shd w:val="clear" w:color="auto" w:fill="auto"/>
        <w:spacing w:line="240" w:lineRule="auto"/>
        <w:jc w:val="both"/>
        <w:rPr>
          <w:rFonts w:ascii="Times New Roman" w:hAnsi="Times New Roman" w:cs="Times New Roman"/>
          <w:color w:val="000000"/>
          <w:sz w:val="24"/>
          <w:szCs w:val="24"/>
          <w:lang w:bidi="en-US"/>
        </w:rPr>
      </w:pPr>
      <w:r w:rsidRPr="00E1167E">
        <w:rPr>
          <w:rFonts w:ascii="Times New Roman" w:hAnsi="Times New Roman" w:cs="Times New Roman"/>
          <w:color w:val="000000"/>
          <w:sz w:val="24"/>
          <w:szCs w:val="24"/>
          <w:lang w:val="ro-RO" w:eastAsia="ro-RO" w:bidi="ro-RO"/>
        </w:rPr>
        <w:t>în conformitate cu prevederile Ghidului Consultantului al Băncii Mondiale</w:t>
      </w:r>
      <w:r w:rsidRPr="00E1167E">
        <w:rPr>
          <w:rFonts w:ascii="Times New Roman" w:hAnsi="Times New Roman" w:cs="Times New Roman"/>
          <w:color w:val="000000"/>
          <w:sz w:val="24"/>
          <w:szCs w:val="24"/>
          <w:vertAlign w:val="superscript"/>
          <w:lang w:val="ro-RO" w:eastAsia="ro-RO" w:bidi="ro-RO"/>
        </w:rPr>
        <w:footnoteReference w:id="1"/>
      </w:r>
      <w:r w:rsidRPr="00E1167E">
        <w:rPr>
          <w:rFonts w:ascii="Times New Roman" w:hAnsi="Times New Roman" w:cs="Times New Roman"/>
          <w:color w:val="000000"/>
          <w:sz w:val="24"/>
          <w:szCs w:val="24"/>
          <w:lang w:val="ro-RO" w:eastAsia="ro-RO" w:bidi="ro-RO"/>
        </w:rPr>
        <w:t>, consultanții au obligația să ofere co</w:t>
      </w:r>
      <w:r>
        <w:rPr>
          <w:rFonts w:ascii="Times New Roman" w:hAnsi="Times New Roman" w:cs="Times New Roman"/>
          <w:color w:val="000000"/>
          <w:sz w:val="24"/>
          <w:szCs w:val="24"/>
          <w:lang w:val="ro-RO" w:eastAsia="ro-RO" w:bidi="ro-RO"/>
        </w:rPr>
        <w:t>nsiliere profesională, obiectiv și imparțial</w:t>
      </w:r>
      <w:r w:rsidRPr="00E1167E">
        <w:rPr>
          <w:rFonts w:ascii="Times New Roman" w:hAnsi="Times New Roman" w:cs="Times New Roman"/>
          <w:color w:val="000000"/>
          <w:sz w:val="24"/>
          <w:szCs w:val="24"/>
          <w:lang w:val="ro-RO" w:eastAsia="ro-RO" w:bidi="ro-RO"/>
        </w:rPr>
        <w:t xml:space="preserve"> și în orice moment să asigure clientul </w:t>
      </w:r>
      <w:r w:rsidRPr="00E1167E">
        <w:rPr>
          <w:rFonts w:ascii="Times New Roman" w:hAnsi="Times New Roman" w:cs="Times New Roman"/>
          <w:i/>
          <w:iCs/>
          <w:color w:val="000000"/>
          <w:sz w:val="24"/>
          <w:szCs w:val="24"/>
          <w:lang w:val="ro-RO" w:eastAsia="ro-RO" w:bidi="ro-RO"/>
        </w:rPr>
        <w:t xml:space="preserve">Universitatea Tehnică "Gheorghe Asachi" din lași/Facultatea de </w:t>
      </w:r>
      <w:r>
        <w:rPr>
          <w:rFonts w:ascii="Times New Roman" w:hAnsi="Times New Roman" w:cs="Times New Roman"/>
          <w:i/>
          <w:iCs/>
          <w:color w:val="000000"/>
          <w:sz w:val="24"/>
          <w:szCs w:val="24"/>
          <w:lang w:val="ro-RO" w:eastAsia="ro-RO" w:bidi="ro-RO"/>
        </w:rPr>
        <w:t>Mecanică</w:t>
      </w:r>
      <w:r w:rsidRPr="00E1167E">
        <w:rPr>
          <w:rFonts w:ascii="Times New Roman" w:hAnsi="Times New Roman" w:cs="Times New Roman"/>
          <w:i/>
          <w:iCs/>
          <w:color w:val="000000"/>
          <w:sz w:val="24"/>
          <w:szCs w:val="24"/>
          <w:lang w:val="ro-RO" w:eastAsia="ro-RO" w:bidi="ro-RO"/>
        </w:rPr>
        <w:t xml:space="preserve"> </w:t>
      </w:r>
      <w:r w:rsidRPr="005D10EC">
        <w:rPr>
          <w:rFonts w:ascii="Times New Roman" w:hAnsi="Times New Roman" w:cs="Times New Roman"/>
          <w:iCs/>
          <w:color w:val="000000"/>
          <w:sz w:val="24"/>
          <w:szCs w:val="24"/>
          <w:lang w:val="ro-RO" w:eastAsia="ro-RO" w:bidi="ro-RO"/>
        </w:rPr>
        <w:t>împotriva</w:t>
      </w:r>
      <w:r w:rsidRPr="005D10EC">
        <w:rPr>
          <w:rFonts w:ascii="Times New Roman" w:hAnsi="Times New Roman" w:cs="Times New Roman"/>
          <w:color w:val="000000"/>
          <w:sz w:val="24"/>
          <w:szCs w:val="24"/>
          <w:lang w:val="ro-RO" w:eastAsia="ro-RO" w:bidi="ro-RO"/>
        </w:rPr>
        <w:t xml:space="preserve"> </w:t>
      </w:r>
      <w:r w:rsidRPr="00E1167E">
        <w:rPr>
          <w:rFonts w:ascii="Times New Roman" w:hAnsi="Times New Roman" w:cs="Times New Roman"/>
          <w:color w:val="000000"/>
          <w:sz w:val="24"/>
          <w:szCs w:val="24"/>
          <w:lang w:val="ro-RO" w:eastAsia="ro-RO" w:bidi="ro-RO"/>
        </w:rPr>
        <w:t xml:space="preserve">oricărui risc ce-i poate afecta interesele, fără să aibă în vedere lucrări viitoare, iar în prestarea serviciilor de consultanță trebuie să evite orice conflict cu alte sarcini sau cu propriile interese. Consultanții nu vor fi angajați pentru sarcini care ar fi în conflict cu obligații anterioare sau curente față de alți clienți, sau care i-ar pune în poziția să nu-și poată exercita sarcinile în cel mai bun interes al Beneficiarului </w:t>
      </w:r>
      <w:r w:rsidRPr="00E1167E">
        <w:rPr>
          <w:rFonts w:ascii="Times New Roman" w:hAnsi="Times New Roman" w:cs="Times New Roman"/>
          <w:color w:val="000000"/>
          <w:sz w:val="24"/>
          <w:szCs w:val="24"/>
          <w:lang w:bidi="en-US"/>
        </w:rPr>
        <w:t>de grant.</w:t>
      </w:r>
    </w:p>
    <w:p w14:paraId="0E946326" w14:textId="77777777" w:rsidR="005D10EC" w:rsidRPr="00E1167E" w:rsidRDefault="005D10EC" w:rsidP="005D10EC">
      <w:pPr>
        <w:pStyle w:val="Heading10"/>
        <w:keepNext/>
        <w:keepLines/>
        <w:shd w:val="clear" w:color="auto" w:fill="auto"/>
        <w:spacing w:line="240" w:lineRule="auto"/>
        <w:jc w:val="both"/>
        <w:rPr>
          <w:rFonts w:ascii="Times New Roman" w:hAnsi="Times New Roman" w:cs="Times New Roman"/>
          <w:sz w:val="24"/>
          <w:szCs w:val="24"/>
        </w:rPr>
      </w:pPr>
      <w:bookmarkStart w:id="2" w:name="bookmark4"/>
      <w:bookmarkStart w:id="3" w:name="bookmark5"/>
      <w:r w:rsidRPr="00E1167E">
        <w:rPr>
          <w:rFonts w:ascii="Times New Roman" w:hAnsi="Times New Roman" w:cs="Times New Roman"/>
          <w:color w:val="000000"/>
          <w:sz w:val="24"/>
          <w:szCs w:val="24"/>
          <w:lang w:val="ro-RO" w:eastAsia="ro-RO" w:bidi="ro-RO"/>
        </w:rPr>
        <w:t>Prezentarea Scrisorilor de interes</w:t>
      </w:r>
      <w:bookmarkEnd w:id="2"/>
      <w:bookmarkEnd w:id="3"/>
    </w:p>
    <w:p w14:paraId="38B11E1A" w14:textId="7B08C50F" w:rsidR="00E1167E" w:rsidRDefault="00E1167E" w:rsidP="00E1167E">
      <w:pPr>
        <w:pStyle w:val="BodyText"/>
        <w:shd w:val="clear" w:color="auto" w:fill="auto"/>
        <w:spacing w:line="240" w:lineRule="auto"/>
        <w:jc w:val="both"/>
        <w:rPr>
          <w:rFonts w:ascii="Times New Roman" w:hAnsi="Times New Roman" w:cs="Times New Roman"/>
          <w:color w:val="000000"/>
          <w:sz w:val="24"/>
          <w:szCs w:val="24"/>
          <w:lang w:val="ro-RO" w:eastAsia="ro-RO" w:bidi="ro-RO"/>
        </w:rPr>
      </w:pPr>
      <w:r w:rsidRPr="00E1167E">
        <w:rPr>
          <w:rFonts w:ascii="Times New Roman" w:hAnsi="Times New Roman" w:cs="Times New Roman"/>
          <w:color w:val="000000"/>
          <w:sz w:val="24"/>
          <w:szCs w:val="24"/>
          <w:lang w:val="ro-RO" w:eastAsia="ro-RO" w:bidi="ro-RO"/>
        </w:rPr>
        <w:t>C</w:t>
      </w:r>
      <w:r w:rsidR="00A312D4">
        <w:rPr>
          <w:rFonts w:ascii="Times New Roman" w:hAnsi="Times New Roman" w:cs="Times New Roman"/>
          <w:color w:val="000000"/>
          <w:sz w:val="24"/>
          <w:szCs w:val="24"/>
          <w:lang w:val="ro-RO" w:eastAsia="ro-RO" w:bidi="ro-RO"/>
        </w:rPr>
        <w:t xml:space="preserve">andidatii </w:t>
      </w:r>
      <w:r w:rsidRPr="00E1167E">
        <w:rPr>
          <w:rFonts w:ascii="Times New Roman" w:hAnsi="Times New Roman" w:cs="Times New Roman"/>
          <w:color w:val="000000"/>
          <w:sz w:val="24"/>
          <w:szCs w:val="24"/>
          <w:lang w:val="ro-RO" w:eastAsia="ro-RO" w:bidi="ro-RO"/>
        </w:rPr>
        <w:t xml:space="preserve"> interesați sunt invitați să depună CV-ul în format </w:t>
      </w:r>
      <w:r w:rsidR="00A312D4">
        <w:rPr>
          <w:rFonts w:ascii="Times New Roman" w:hAnsi="Times New Roman" w:cs="Times New Roman"/>
          <w:color w:val="000000"/>
          <w:sz w:val="24"/>
          <w:szCs w:val="24"/>
          <w:lang w:val="ro-RO" w:eastAsia="ro-RO" w:bidi="ro-RO"/>
        </w:rPr>
        <w:t>„</w:t>
      </w:r>
      <w:r w:rsidRPr="00E1167E">
        <w:rPr>
          <w:rFonts w:ascii="Times New Roman" w:hAnsi="Times New Roman" w:cs="Times New Roman"/>
          <w:color w:val="000000"/>
          <w:sz w:val="24"/>
          <w:szCs w:val="24"/>
          <w:lang w:val="ro-RO" w:eastAsia="ro-RO" w:bidi="ro-RO"/>
        </w:rPr>
        <w:t>europass</w:t>
      </w:r>
      <w:r w:rsidR="00A312D4">
        <w:rPr>
          <w:rFonts w:ascii="Times New Roman" w:hAnsi="Times New Roman" w:cs="Times New Roman"/>
          <w:color w:val="000000"/>
          <w:sz w:val="24"/>
          <w:szCs w:val="24"/>
          <w:lang w:val="ro-RO" w:eastAsia="ro-RO" w:bidi="ro-RO"/>
        </w:rPr>
        <w:t xml:space="preserve">’, </w:t>
      </w:r>
      <w:r w:rsidRPr="00E1167E">
        <w:rPr>
          <w:rFonts w:ascii="Times New Roman" w:hAnsi="Times New Roman" w:cs="Times New Roman"/>
          <w:color w:val="000000"/>
          <w:sz w:val="24"/>
          <w:szCs w:val="24"/>
          <w:lang w:val="ro-RO" w:eastAsia="ro-RO" w:bidi="ro-RO"/>
        </w:rPr>
        <w:t xml:space="preserve"> însoțit de documentele justificative care să ateste modul de îndeplinire a Criteriilor de Calificare și Selecție.</w:t>
      </w:r>
    </w:p>
    <w:p w14:paraId="7DDCAC66" w14:textId="6AB16103" w:rsidR="00E1167E" w:rsidRDefault="00E1167E" w:rsidP="00E1167E">
      <w:pPr>
        <w:pStyle w:val="BodyText"/>
        <w:shd w:val="clear" w:color="auto" w:fill="auto"/>
        <w:spacing w:line="240" w:lineRule="auto"/>
        <w:jc w:val="both"/>
        <w:rPr>
          <w:rFonts w:ascii="Times New Roman" w:hAnsi="Times New Roman" w:cs="Times New Roman"/>
          <w:color w:val="FF0000"/>
          <w:sz w:val="24"/>
          <w:szCs w:val="24"/>
          <w:lang w:val="ro-RO" w:eastAsia="ro-RO" w:bidi="ro-RO"/>
        </w:rPr>
      </w:pPr>
      <w:r w:rsidRPr="00E1167E">
        <w:rPr>
          <w:rFonts w:ascii="Times New Roman" w:hAnsi="Times New Roman" w:cs="Times New Roman"/>
          <w:color w:val="000000"/>
          <w:sz w:val="24"/>
          <w:szCs w:val="24"/>
          <w:lang w:val="ro-RO" w:eastAsia="ro-RO" w:bidi="ro-RO"/>
        </w:rPr>
        <w:t xml:space="preserve">Toate documentele menționate anterior se depun </w:t>
      </w:r>
      <w:r w:rsidRPr="00BA18D2">
        <w:rPr>
          <w:rFonts w:ascii="Times New Roman" w:hAnsi="Times New Roman" w:cs="Times New Roman"/>
          <w:sz w:val="24"/>
          <w:szCs w:val="24"/>
          <w:lang w:val="ro-RO" w:eastAsia="ro-RO" w:bidi="ro-RO"/>
        </w:rPr>
        <w:t xml:space="preserve">în plic sigilat </w:t>
      </w:r>
      <w:r w:rsidRPr="00E1167E">
        <w:rPr>
          <w:rFonts w:ascii="Times New Roman" w:hAnsi="Times New Roman" w:cs="Times New Roman"/>
          <w:color w:val="000000"/>
          <w:sz w:val="24"/>
          <w:szCs w:val="24"/>
          <w:lang w:val="ro-RO" w:eastAsia="ro-RO" w:bidi="ro-RO"/>
        </w:rPr>
        <w:t xml:space="preserve">la </w:t>
      </w:r>
      <w:r w:rsidRPr="00BA18D2">
        <w:rPr>
          <w:rFonts w:ascii="Times New Roman" w:hAnsi="Times New Roman" w:cs="Times New Roman"/>
          <w:sz w:val="24"/>
          <w:szCs w:val="24"/>
          <w:lang w:val="ro-RO" w:eastAsia="ro-RO" w:bidi="ro-RO"/>
        </w:rPr>
        <w:t xml:space="preserve">secretariatul Facultății de Mecanică până la data de </w:t>
      </w:r>
      <w:r w:rsidR="00220774">
        <w:rPr>
          <w:rFonts w:ascii="Times New Roman" w:hAnsi="Times New Roman" w:cs="Times New Roman"/>
          <w:sz w:val="24"/>
          <w:szCs w:val="24"/>
          <w:lang w:val="ro-RO" w:eastAsia="ro-RO" w:bidi="ro-RO"/>
        </w:rPr>
        <w:t>20</w:t>
      </w:r>
      <w:r w:rsidRPr="00BA18D2">
        <w:rPr>
          <w:rFonts w:ascii="Times New Roman" w:hAnsi="Times New Roman" w:cs="Times New Roman"/>
          <w:sz w:val="24"/>
          <w:szCs w:val="24"/>
          <w:lang w:val="ro-RO" w:eastAsia="ro-RO" w:bidi="ro-RO"/>
        </w:rPr>
        <w:t>.</w:t>
      </w:r>
      <w:r w:rsidR="00220774">
        <w:rPr>
          <w:rFonts w:ascii="Times New Roman" w:hAnsi="Times New Roman" w:cs="Times New Roman"/>
          <w:sz w:val="24"/>
          <w:szCs w:val="24"/>
          <w:lang w:val="ro-RO" w:eastAsia="ro-RO" w:bidi="ro-RO"/>
        </w:rPr>
        <w:t>0</w:t>
      </w:r>
      <w:r w:rsidR="00BA18D2" w:rsidRPr="00BA18D2">
        <w:rPr>
          <w:rFonts w:ascii="Times New Roman" w:hAnsi="Times New Roman" w:cs="Times New Roman"/>
          <w:sz w:val="24"/>
          <w:szCs w:val="24"/>
          <w:lang w:val="ro-RO" w:eastAsia="ro-RO" w:bidi="ro-RO"/>
        </w:rPr>
        <w:t>1</w:t>
      </w:r>
      <w:r w:rsidR="00220774">
        <w:rPr>
          <w:rFonts w:ascii="Times New Roman" w:hAnsi="Times New Roman" w:cs="Times New Roman"/>
          <w:sz w:val="24"/>
          <w:szCs w:val="24"/>
          <w:lang w:val="ro-RO" w:eastAsia="ro-RO" w:bidi="ro-RO"/>
        </w:rPr>
        <w:t xml:space="preserve">.2020 </w:t>
      </w:r>
      <w:bookmarkStart w:id="4" w:name="_GoBack"/>
      <w:bookmarkEnd w:id="4"/>
      <w:r w:rsidR="00A312D4">
        <w:rPr>
          <w:rFonts w:ascii="Times New Roman" w:hAnsi="Times New Roman" w:cs="Times New Roman"/>
          <w:sz w:val="24"/>
          <w:szCs w:val="24"/>
          <w:lang w:val="ro-RO" w:eastAsia="ro-RO" w:bidi="ro-RO"/>
        </w:rPr>
        <w:t>, ora 15</w:t>
      </w:r>
      <w:r w:rsidRPr="00BA18D2">
        <w:rPr>
          <w:rFonts w:ascii="Times New Roman" w:hAnsi="Times New Roman" w:cs="Times New Roman"/>
          <w:sz w:val="24"/>
          <w:szCs w:val="24"/>
          <w:lang w:val="ro-RO" w:eastAsia="ro-RO" w:bidi="ro-RO"/>
        </w:rPr>
        <w:t xml:space="preserve">:00 cu precizarea "candidat pentru poziția de </w:t>
      </w:r>
      <w:r w:rsidRPr="00E1167E">
        <w:rPr>
          <w:rFonts w:ascii="Times New Roman" w:hAnsi="Times New Roman" w:cs="Times New Roman"/>
          <w:color w:val="000000"/>
          <w:sz w:val="24"/>
          <w:szCs w:val="24"/>
          <w:lang w:val="ro-RO" w:eastAsia="ro-RO" w:bidi="ro-RO"/>
        </w:rPr>
        <w:t xml:space="preserve">consultant în cadrul proiectului </w:t>
      </w:r>
      <w:r w:rsidR="00BA18D2" w:rsidRPr="00A312D4">
        <w:rPr>
          <w:rFonts w:ascii="Times New Roman" w:hAnsi="Times New Roman" w:cs="Times New Roman"/>
          <w:i/>
          <w:sz w:val="24"/>
          <w:szCs w:val="24"/>
          <w:lang w:val="ro-RO"/>
        </w:rPr>
        <w:t>Creșterea deschiderii parcursului educațional către absolvire prin reducerea abandonului in primul an de studii la Facultatea de Mecanică de la Universitatea Tehnică „Gheorghe Asachi" din lași</w:t>
      </w:r>
      <w:r w:rsidRPr="00A312D4">
        <w:rPr>
          <w:rFonts w:ascii="Times New Roman" w:hAnsi="Times New Roman" w:cs="Times New Roman"/>
          <w:i/>
          <w:sz w:val="24"/>
          <w:szCs w:val="24"/>
          <w:lang w:val="ro-RO" w:eastAsia="ro-RO" w:bidi="ro-RO"/>
        </w:rPr>
        <w:t xml:space="preserve"> </w:t>
      </w:r>
      <w:r w:rsidR="00A312D4">
        <w:rPr>
          <w:rFonts w:ascii="Times New Roman" w:hAnsi="Times New Roman" w:cs="Times New Roman"/>
          <w:i/>
          <w:sz w:val="24"/>
          <w:szCs w:val="24"/>
          <w:lang w:val="ro-RO" w:eastAsia="ro-RO" w:bidi="ro-RO"/>
        </w:rPr>
        <w:t>–Mec4Pass-</w:t>
      </w:r>
      <w:r w:rsidRPr="00A312D4">
        <w:rPr>
          <w:rFonts w:ascii="Times New Roman" w:hAnsi="Times New Roman" w:cs="Times New Roman"/>
          <w:i/>
          <w:sz w:val="24"/>
          <w:szCs w:val="24"/>
          <w:lang w:val="ro-RO" w:eastAsia="ro-RO" w:bidi="ro-RO"/>
        </w:rPr>
        <w:t xml:space="preserve"> Acord </w:t>
      </w:r>
      <w:r w:rsidRPr="00A312D4">
        <w:rPr>
          <w:rFonts w:ascii="Times New Roman" w:hAnsi="Times New Roman" w:cs="Times New Roman"/>
          <w:i/>
          <w:sz w:val="24"/>
          <w:szCs w:val="24"/>
          <w:lang w:bidi="en-US"/>
        </w:rPr>
        <w:t xml:space="preserve">de grant nr. </w:t>
      </w:r>
      <w:r w:rsidR="00003FC5" w:rsidRPr="00A312D4">
        <w:rPr>
          <w:rFonts w:ascii="Times New Roman" w:hAnsi="Times New Roman" w:cs="Times New Roman"/>
          <w:i/>
          <w:sz w:val="24"/>
          <w:szCs w:val="24"/>
          <w:lang w:val="ro-RO" w:eastAsia="ro-RO" w:bidi="ro-RO"/>
        </w:rPr>
        <w:t>206/SGU/NC/II/17.09.2019</w:t>
      </w:r>
      <w:r w:rsidRPr="00A312D4">
        <w:rPr>
          <w:rFonts w:ascii="Times New Roman" w:hAnsi="Times New Roman" w:cs="Times New Roman"/>
          <w:i/>
          <w:sz w:val="24"/>
          <w:szCs w:val="24"/>
          <w:lang w:val="ro-RO" w:eastAsia="ro-RO" w:bidi="ro-RO"/>
        </w:rPr>
        <w:t>.</w:t>
      </w:r>
    </w:p>
    <w:p w14:paraId="15CEC6E9" w14:textId="70A63E19" w:rsidR="00E1167E" w:rsidRDefault="00E1167E" w:rsidP="00E1167E">
      <w:pPr>
        <w:pStyle w:val="BodyText"/>
        <w:shd w:val="clear" w:color="auto" w:fill="auto"/>
        <w:spacing w:line="240" w:lineRule="auto"/>
        <w:jc w:val="both"/>
        <w:rPr>
          <w:rFonts w:ascii="Times New Roman" w:hAnsi="Times New Roman" w:cs="Times New Roman"/>
          <w:color w:val="000000"/>
          <w:sz w:val="24"/>
          <w:szCs w:val="24"/>
          <w:lang w:val="ro-RO" w:eastAsia="ro-RO" w:bidi="ro-RO"/>
        </w:rPr>
      </w:pPr>
      <w:r w:rsidRPr="00E1167E">
        <w:rPr>
          <w:rFonts w:ascii="Times New Roman" w:hAnsi="Times New Roman" w:cs="Times New Roman"/>
          <w:color w:val="000000"/>
          <w:sz w:val="24"/>
          <w:szCs w:val="24"/>
          <w:lang w:val="ro-RO" w:eastAsia="ro-RO" w:bidi="ro-RO"/>
        </w:rPr>
        <w:t xml:space="preserve">Informații suplimentare pot fi obținute la adresa </w:t>
      </w:r>
      <w:hyperlink r:id="rId9" w:history="1">
        <w:r w:rsidRPr="00E1167E">
          <w:rPr>
            <w:rStyle w:val="Hyperlink"/>
            <w:rFonts w:ascii="Times New Roman" w:hAnsi="Times New Roman" w:cs="Times New Roman"/>
            <w:color w:val="auto"/>
            <w:sz w:val="24"/>
            <w:szCs w:val="24"/>
            <w:lang w:bidi="en-US"/>
          </w:rPr>
          <w:t>decanat@mail.tuiasi.ro</w:t>
        </w:r>
      </w:hyperlink>
      <w:r w:rsidRPr="00E1167E">
        <w:rPr>
          <w:rFonts w:ascii="Times New Roman" w:hAnsi="Times New Roman" w:cs="Times New Roman"/>
          <w:color w:val="000000"/>
          <w:sz w:val="24"/>
          <w:szCs w:val="24"/>
          <w:lang w:bidi="en-US"/>
        </w:rPr>
        <w:t xml:space="preserve"> </w:t>
      </w:r>
      <w:r w:rsidRPr="00E1167E">
        <w:rPr>
          <w:rFonts w:ascii="Times New Roman" w:hAnsi="Times New Roman" w:cs="Times New Roman"/>
          <w:color w:val="000000"/>
          <w:sz w:val="24"/>
          <w:szCs w:val="24"/>
          <w:lang w:val="ro-RO" w:eastAsia="ro-RO" w:bidi="ro-RO"/>
        </w:rPr>
        <w:t xml:space="preserve">sau adresându-vă directorului </w:t>
      </w:r>
      <w:r w:rsidRPr="00E1167E">
        <w:rPr>
          <w:rFonts w:ascii="Times New Roman" w:hAnsi="Times New Roman" w:cs="Times New Roman"/>
          <w:color w:val="000000"/>
          <w:sz w:val="24"/>
          <w:szCs w:val="24"/>
          <w:lang w:bidi="en-US"/>
        </w:rPr>
        <w:t xml:space="preserve">de grant </w:t>
      </w:r>
      <w:r w:rsidRPr="00E1167E">
        <w:rPr>
          <w:rFonts w:ascii="Times New Roman" w:hAnsi="Times New Roman" w:cs="Times New Roman"/>
          <w:color w:val="000000"/>
          <w:sz w:val="24"/>
          <w:szCs w:val="24"/>
          <w:lang w:val="ro-RO" w:eastAsia="ro-RO" w:bidi="ro-RO"/>
        </w:rPr>
        <w:t xml:space="preserve">șef lucrări dr. ing. </w:t>
      </w:r>
      <w:r>
        <w:rPr>
          <w:rFonts w:ascii="Times New Roman" w:hAnsi="Times New Roman" w:cs="Times New Roman"/>
          <w:color w:val="000000"/>
          <w:sz w:val="24"/>
          <w:szCs w:val="24"/>
          <w:lang w:val="ro-RO" w:eastAsia="ro-RO" w:bidi="ro-RO"/>
        </w:rPr>
        <w:t>Iulian Agape</w:t>
      </w:r>
      <w:r w:rsidRPr="00E1167E">
        <w:rPr>
          <w:rFonts w:ascii="Times New Roman" w:hAnsi="Times New Roman" w:cs="Times New Roman"/>
          <w:color w:val="000000"/>
          <w:sz w:val="24"/>
          <w:szCs w:val="24"/>
          <w:lang w:val="ro-RO" w:eastAsia="ro-RO" w:bidi="ro-RO"/>
        </w:rPr>
        <w:t xml:space="preserve"> </w:t>
      </w:r>
      <w:r w:rsidR="00A312D4">
        <w:rPr>
          <w:rFonts w:ascii="Times New Roman" w:hAnsi="Times New Roman" w:cs="Times New Roman"/>
          <w:color w:val="000000"/>
          <w:sz w:val="24"/>
          <w:szCs w:val="24"/>
          <w:lang w:val="ro-RO" w:eastAsia="ro-RO" w:bidi="ro-RO"/>
        </w:rPr>
        <w:t>(</w:t>
      </w:r>
      <w:r w:rsidRPr="00E1167E">
        <w:rPr>
          <w:rFonts w:ascii="Times New Roman" w:hAnsi="Times New Roman" w:cs="Times New Roman"/>
          <w:sz w:val="24"/>
          <w:szCs w:val="24"/>
          <w:u w:val="single"/>
        </w:rPr>
        <w:t>iulian.agape@tuiasi.ro</w:t>
      </w:r>
      <w:r w:rsidRPr="00E1167E">
        <w:rPr>
          <w:rFonts w:ascii="Times New Roman" w:hAnsi="Times New Roman" w:cs="Times New Roman"/>
          <w:color w:val="000000"/>
          <w:sz w:val="24"/>
          <w:szCs w:val="24"/>
          <w:lang w:bidi="en-US"/>
        </w:rPr>
        <w:t xml:space="preserve"> </w:t>
      </w:r>
      <w:r w:rsidR="00A312D4">
        <w:rPr>
          <w:rFonts w:ascii="Times New Roman" w:hAnsi="Times New Roman" w:cs="Times New Roman"/>
          <w:color w:val="000000"/>
          <w:sz w:val="24"/>
          <w:szCs w:val="24"/>
          <w:lang w:bidi="en-US"/>
        </w:rPr>
        <w:t xml:space="preserve"> </w:t>
      </w:r>
      <w:r w:rsidRPr="00E1167E">
        <w:rPr>
          <w:rFonts w:ascii="Times New Roman" w:hAnsi="Times New Roman" w:cs="Times New Roman"/>
          <w:color w:val="000000"/>
          <w:sz w:val="24"/>
          <w:szCs w:val="24"/>
          <w:lang w:val="ro-RO" w:eastAsia="ro-RO" w:bidi="ro-RO"/>
        </w:rPr>
        <w:t xml:space="preserve">sau </w:t>
      </w:r>
      <w:r w:rsidR="00916A67">
        <w:rPr>
          <w:rFonts w:ascii="Times New Roman" w:hAnsi="Times New Roman" w:cs="Times New Roman"/>
          <w:color w:val="000000"/>
          <w:sz w:val="24"/>
          <w:szCs w:val="24"/>
          <w:lang w:val="ro-RO" w:eastAsia="ro-RO" w:bidi="ro-RO"/>
        </w:rPr>
        <w:t>telefonic la numărul 0752142817) si expertului-coordobare studenti asist.ing. Andrei Ionut Dontu (</w:t>
      </w:r>
      <w:r w:rsidR="00916A67" w:rsidRPr="00916A67">
        <w:rPr>
          <w:rFonts w:ascii="Times New Roman" w:hAnsi="Times New Roman" w:cs="Times New Roman"/>
          <w:sz w:val="24"/>
          <w:szCs w:val="24"/>
          <w:lang w:val="ro-RO" w:eastAsia="ro-RO" w:bidi="ro-RO"/>
        </w:rPr>
        <w:fldChar w:fldCharType="begin"/>
      </w:r>
      <w:r w:rsidR="00916A67" w:rsidRPr="00916A67">
        <w:rPr>
          <w:rFonts w:ascii="Times New Roman" w:hAnsi="Times New Roman" w:cs="Times New Roman"/>
          <w:sz w:val="24"/>
          <w:szCs w:val="24"/>
          <w:lang w:val="ro-RO" w:eastAsia="ro-RO" w:bidi="ro-RO"/>
        </w:rPr>
        <w:instrText xml:space="preserve"> HYPERLINK "mailto:andrei.dontu@tuiasi.ro" </w:instrText>
      </w:r>
      <w:r w:rsidR="00916A67" w:rsidRPr="00916A67">
        <w:rPr>
          <w:rFonts w:ascii="Times New Roman" w:hAnsi="Times New Roman" w:cs="Times New Roman"/>
          <w:sz w:val="24"/>
          <w:szCs w:val="24"/>
          <w:lang w:val="ro-RO" w:eastAsia="ro-RO" w:bidi="ro-RO"/>
        </w:rPr>
        <w:fldChar w:fldCharType="separate"/>
      </w:r>
      <w:r w:rsidR="00916A67" w:rsidRPr="00916A67">
        <w:rPr>
          <w:rStyle w:val="Hyperlink"/>
          <w:rFonts w:ascii="Times New Roman" w:hAnsi="Times New Roman" w:cs="Times New Roman"/>
          <w:color w:val="auto"/>
          <w:sz w:val="24"/>
          <w:szCs w:val="24"/>
          <w:lang w:val="ro-RO" w:eastAsia="ro-RO" w:bidi="ro-RO"/>
        </w:rPr>
        <w:t>andrei.dontu@tuiasi.ro</w:t>
      </w:r>
      <w:r w:rsidR="00916A67" w:rsidRPr="00916A67">
        <w:rPr>
          <w:rFonts w:ascii="Times New Roman" w:hAnsi="Times New Roman" w:cs="Times New Roman"/>
          <w:sz w:val="24"/>
          <w:szCs w:val="24"/>
          <w:lang w:val="ro-RO" w:eastAsia="ro-RO" w:bidi="ro-RO"/>
        </w:rPr>
        <w:fldChar w:fldCharType="end"/>
      </w:r>
      <w:r w:rsidR="00916A67" w:rsidRPr="00916A67">
        <w:rPr>
          <w:rFonts w:ascii="Times New Roman" w:hAnsi="Times New Roman" w:cs="Times New Roman"/>
          <w:sz w:val="24"/>
          <w:szCs w:val="24"/>
          <w:lang w:val="ro-RO" w:eastAsia="ro-RO" w:bidi="ro-RO"/>
        </w:rPr>
        <w:t xml:space="preserve">  </w:t>
      </w:r>
      <w:r w:rsidR="00916A67">
        <w:rPr>
          <w:rFonts w:ascii="Times New Roman" w:hAnsi="Times New Roman" w:cs="Times New Roman"/>
          <w:color w:val="000000"/>
          <w:sz w:val="24"/>
          <w:szCs w:val="24"/>
          <w:lang w:val="ro-RO" w:eastAsia="ro-RO" w:bidi="ro-RO"/>
        </w:rPr>
        <w:t xml:space="preserve">sau telefonic la numarul 0758555362). </w:t>
      </w:r>
    </w:p>
    <w:p w14:paraId="3B4C6B65" w14:textId="77777777" w:rsidR="00916A67" w:rsidRDefault="00916A67" w:rsidP="00003FC5">
      <w:pPr>
        <w:pStyle w:val="BodyText"/>
        <w:shd w:val="clear" w:color="auto" w:fill="auto"/>
        <w:spacing w:line="240" w:lineRule="auto"/>
        <w:rPr>
          <w:rFonts w:ascii="Times New Roman" w:hAnsi="Times New Roman" w:cs="Times New Roman"/>
          <w:sz w:val="24"/>
          <w:szCs w:val="24"/>
        </w:rPr>
      </w:pPr>
    </w:p>
    <w:p w14:paraId="25C934D5" w14:textId="77777777" w:rsidR="00A312D4" w:rsidRDefault="00A312D4" w:rsidP="00003FC5">
      <w:pPr>
        <w:pStyle w:val="BodyText"/>
        <w:shd w:val="clear" w:color="auto" w:fill="auto"/>
        <w:spacing w:line="240" w:lineRule="auto"/>
        <w:rPr>
          <w:rFonts w:ascii="Times New Roman" w:hAnsi="Times New Roman" w:cs="Times New Roman"/>
          <w:sz w:val="24"/>
          <w:szCs w:val="24"/>
        </w:rPr>
      </w:pPr>
    </w:p>
    <w:p w14:paraId="013C8B33" w14:textId="4092B068" w:rsidR="00A312D4" w:rsidRDefault="00A312D4" w:rsidP="00003FC5">
      <w:pPr>
        <w:pStyle w:val="BodyText"/>
        <w:shd w:val="clear" w:color="auto" w:fill="auto"/>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S.l.dr.ing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Iulian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Agape ,</w:t>
      </w:r>
      <w:proofErr w:type="gramEnd"/>
    </w:p>
    <w:p w14:paraId="0AB4D5CF" w14:textId="08DDD074" w:rsidR="00A312D4" w:rsidRPr="00003FC5" w:rsidRDefault="00A312D4" w:rsidP="00A312D4">
      <w:pPr>
        <w:pStyle w:val="BodyText"/>
        <w:shd w:val="clear" w:color="auto" w:fill="auto"/>
        <w:spacing w:line="240" w:lineRule="auto"/>
        <w:rPr>
          <w:rFonts w:ascii="Times New Roman" w:hAnsi="Times New Roman" w:cs="Times New Roman"/>
          <w:sz w:val="24"/>
          <w:szCs w:val="24"/>
        </w:rPr>
      </w:pPr>
      <w:proofErr w:type="gramStart"/>
      <w:r>
        <w:rPr>
          <w:rFonts w:ascii="Times New Roman" w:hAnsi="Times New Roman" w:cs="Times New Roman"/>
          <w:sz w:val="24"/>
          <w:szCs w:val="24"/>
        </w:rPr>
        <w:t>director</w:t>
      </w:r>
      <w:proofErr w:type="gramEnd"/>
      <w:r>
        <w:rPr>
          <w:rFonts w:ascii="Times New Roman" w:hAnsi="Times New Roman" w:cs="Times New Roman"/>
          <w:sz w:val="24"/>
          <w:szCs w:val="24"/>
        </w:rPr>
        <w:t xml:space="preserve"> de grant</w:t>
      </w:r>
    </w:p>
    <w:sectPr w:rsidR="00A312D4" w:rsidRPr="00003F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E9128" w14:textId="77777777" w:rsidR="00C71ABB" w:rsidRDefault="00C71ABB" w:rsidP="00E1167E">
      <w:r>
        <w:separator/>
      </w:r>
    </w:p>
  </w:endnote>
  <w:endnote w:type="continuationSeparator" w:id="0">
    <w:p w14:paraId="32A1AAB6" w14:textId="77777777" w:rsidR="00C71ABB" w:rsidRDefault="00C71ABB" w:rsidP="00E1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2A79F" w14:textId="77777777" w:rsidR="00C71ABB" w:rsidRDefault="00C71ABB" w:rsidP="00E1167E">
      <w:r>
        <w:separator/>
      </w:r>
    </w:p>
  </w:footnote>
  <w:footnote w:type="continuationSeparator" w:id="0">
    <w:p w14:paraId="4B8A56E4" w14:textId="77777777" w:rsidR="00C71ABB" w:rsidRDefault="00C71ABB" w:rsidP="00E1167E">
      <w:r>
        <w:continuationSeparator/>
      </w:r>
    </w:p>
  </w:footnote>
  <w:footnote w:id="1">
    <w:p w14:paraId="036255B1" w14:textId="77777777" w:rsidR="005D10EC" w:rsidRDefault="005D10EC" w:rsidP="005D10EC">
      <w:pPr>
        <w:pStyle w:val="Footnote0"/>
        <w:shd w:val="clear" w:color="auto" w:fill="auto"/>
        <w:jc w:val="both"/>
      </w:pPr>
      <w:r>
        <w:rPr>
          <w:i w:val="0"/>
          <w:iCs w:val="0"/>
          <w:color w:val="000000"/>
          <w:vertAlign w:val="superscript"/>
          <w:lang w:val="ro-RO" w:eastAsia="ro-RO" w:bidi="ro-RO"/>
        </w:rPr>
        <w:footnoteRef/>
      </w:r>
      <w:r>
        <w:rPr>
          <w:i w:val="0"/>
          <w:iCs w:val="0"/>
          <w:color w:val="000000"/>
          <w:lang w:val="ro-RO" w:eastAsia="ro-RO" w:bidi="ro-RO"/>
        </w:rPr>
        <w:t xml:space="preserve"> Paragraful 1.9 din </w:t>
      </w:r>
      <w:r>
        <w:rPr>
          <w:color w:val="000000"/>
          <w:lang w:val="ro-RO" w:eastAsia="ro-RO" w:bidi="ro-RO"/>
        </w:rPr>
        <w:t xml:space="preserve">„Ghidul privind selecția și angajarea consultanților în cadrul împrumuturilor acordate de către Banca Internațională pentru Reconstrucție și Dezvoltare și Creditelor IBRD și Granturilor acordate de Asociația de Dezvoltare Internațională </w:t>
      </w:r>
      <w:r>
        <w:rPr>
          <w:color w:val="000000"/>
          <w:lang w:bidi="en-US"/>
        </w:rPr>
        <w:t>IDA"</w:t>
      </w:r>
      <w:r>
        <w:rPr>
          <w:i w:val="0"/>
          <w:iCs w:val="0"/>
          <w:color w:val="000000"/>
          <w:lang w:bidi="en-US"/>
        </w:rPr>
        <w:t xml:space="preserve"> </w:t>
      </w:r>
      <w:r>
        <w:rPr>
          <w:i w:val="0"/>
          <w:iCs w:val="0"/>
          <w:color w:val="000000"/>
          <w:lang w:val="ro-RO" w:eastAsia="ro-RO" w:bidi="ro-RO"/>
        </w:rPr>
        <w:t xml:space="preserve">publicat de către Bancă în </w:t>
      </w:r>
      <w:r>
        <w:rPr>
          <w:color w:val="000000"/>
          <w:lang w:val="ro-RO" w:eastAsia="ro-RO" w:bidi="ro-RO"/>
        </w:rPr>
        <w:t>ianuarie 2011</w:t>
      </w:r>
      <w:r>
        <w:rPr>
          <w:i w:val="0"/>
          <w:iCs w:val="0"/>
          <w:color w:val="000000"/>
          <w:lang w:val="ro-RO" w:eastAsia="ro-RO" w:bidi="ro-RO"/>
        </w:rPr>
        <w:t xml:space="preserve"> (revizuit în </w:t>
      </w:r>
      <w:r>
        <w:rPr>
          <w:color w:val="000000"/>
          <w:lang w:val="ro-RO" w:eastAsia="ro-RO" w:bidi="ro-RO"/>
        </w:rPr>
        <w:t>Iulie 2014),</w:t>
      </w:r>
      <w:r>
        <w:rPr>
          <w:i w:val="0"/>
          <w:iCs w:val="0"/>
          <w:color w:val="000000"/>
          <w:lang w:val="ro-RO" w:eastAsia="ro-RO" w:bidi="ro-RO"/>
        </w:rPr>
        <w:t xml:space="preserve"> numit „Ghidul Consultantului".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44762"/>
    <w:multiLevelType w:val="hybridMultilevel"/>
    <w:tmpl w:val="03BE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51"/>
    <w:rsid w:val="00003FC5"/>
    <w:rsid w:val="00202566"/>
    <w:rsid w:val="00220774"/>
    <w:rsid w:val="002E1D11"/>
    <w:rsid w:val="00455469"/>
    <w:rsid w:val="004852F1"/>
    <w:rsid w:val="005D10EC"/>
    <w:rsid w:val="008B56E5"/>
    <w:rsid w:val="00916A67"/>
    <w:rsid w:val="009239AA"/>
    <w:rsid w:val="0095360D"/>
    <w:rsid w:val="00A312D4"/>
    <w:rsid w:val="00A52525"/>
    <w:rsid w:val="00AB2B51"/>
    <w:rsid w:val="00BA18D2"/>
    <w:rsid w:val="00C60274"/>
    <w:rsid w:val="00C71ABB"/>
    <w:rsid w:val="00E11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7E"/>
    <w:pPr>
      <w:widowControl w:val="0"/>
      <w:spacing w:after="0" w:line="240" w:lineRule="auto"/>
    </w:pPr>
    <w:rPr>
      <w:rFonts w:ascii="Courier New" w:eastAsia="Courier New" w:hAnsi="Courier New" w:cs="Courier New"/>
      <w:color w:val="000000"/>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sid w:val="00AB2B51"/>
    <w:rPr>
      <w:rFonts w:ascii="Calibri" w:eastAsia="Calibri" w:hAnsi="Calibri" w:cs="Calibri"/>
      <w:sz w:val="20"/>
      <w:szCs w:val="20"/>
      <w:shd w:val="clear" w:color="auto" w:fill="FFFFFF"/>
    </w:rPr>
  </w:style>
  <w:style w:type="paragraph" w:customStyle="1" w:styleId="Other0">
    <w:name w:val="Other"/>
    <w:basedOn w:val="Normal"/>
    <w:link w:val="Other"/>
    <w:rsid w:val="00AB2B51"/>
    <w:pPr>
      <w:shd w:val="clear" w:color="auto" w:fill="FFFFFF"/>
      <w:spacing w:line="259" w:lineRule="auto"/>
    </w:pPr>
    <w:rPr>
      <w:rFonts w:ascii="Calibri" w:eastAsia="Calibri" w:hAnsi="Calibri" w:cs="Calibri"/>
      <w:color w:val="auto"/>
      <w:sz w:val="20"/>
      <w:szCs w:val="20"/>
      <w:lang w:val="en-US" w:eastAsia="en-US" w:bidi="ar-SA"/>
    </w:rPr>
  </w:style>
  <w:style w:type="character" w:customStyle="1" w:styleId="BodyTextChar">
    <w:name w:val="Body Text Char"/>
    <w:basedOn w:val="DefaultParagraphFont"/>
    <w:link w:val="BodyText"/>
    <w:rsid w:val="00AB2B51"/>
    <w:rPr>
      <w:rFonts w:ascii="Calibri" w:eastAsia="Calibri" w:hAnsi="Calibri" w:cs="Calibri"/>
      <w:sz w:val="20"/>
      <w:szCs w:val="20"/>
      <w:shd w:val="clear" w:color="auto" w:fill="FFFFFF"/>
    </w:rPr>
  </w:style>
  <w:style w:type="paragraph" w:styleId="BodyText">
    <w:name w:val="Body Text"/>
    <w:basedOn w:val="Normal"/>
    <w:link w:val="BodyTextChar"/>
    <w:qFormat/>
    <w:rsid w:val="00AB2B51"/>
    <w:pPr>
      <w:shd w:val="clear" w:color="auto" w:fill="FFFFFF"/>
      <w:spacing w:line="259" w:lineRule="auto"/>
    </w:pPr>
    <w:rPr>
      <w:rFonts w:ascii="Calibri" w:eastAsia="Calibri" w:hAnsi="Calibri" w:cs="Calibri"/>
      <w:color w:val="auto"/>
      <w:sz w:val="20"/>
      <w:szCs w:val="20"/>
      <w:lang w:val="en-US" w:eastAsia="en-US" w:bidi="ar-SA"/>
    </w:rPr>
  </w:style>
  <w:style w:type="character" w:customStyle="1" w:styleId="BodyTextChar1">
    <w:name w:val="Body Text Char1"/>
    <w:basedOn w:val="DefaultParagraphFont"/>
    <w:uiPriority w:val="99"/>
    <w:semiHidden/>
    <w:rsid w:val="00AB2B51"/>
  </w:style>
  <w:style w:type="character" w:customStyle="1" w:styleId="Footnote">
    <w:name w:val="Footnote_"/>
    <w:basedOn w:val="DefaultParagraphFont"/>
    <w:link w:val="Footnote0"/>
    <w:rsid w:val="00E1167E"/>
    <w:rPr>
      <w:rFonts w:ascii="Calibri" w:eastAsia="Calibri" w:hAnsi="Calibri" w:cs="Calibri"/>
      <w:i/>
      <w:iCs/>
      <w:sz w:val="20"/>
      <w:szCs w:val="20"/>
      <w:shd w:val="clear" w:color="auto" w:fill="FFFFFF"/>
    </w:rPr>
  </w:style>
  <w:style w:type="character" w:customStyle="1" w:styleId="Heading1">
    <w:name w:val="Heading #1_"/>
    <w:basedOn w:val="DefaultParagraphFont"/>
    <w:link w:val="Heading10"/>
    <w:rsid w:val="00E1167E"/>
    <w:rPr>
      <w:rFonts w:ascii="Calibri" w:eastAsia="Calibri" w:hAnsi="Calibri" w:cs="Calibri"/>
      <w:b/>
      <w:bCs/>
      <w:sz w:val="20"/>
      <w:szCs w:val="20"/>
      <w:shd w:val="clear" w:color="auto" w:fill="FFFFFF"/>
    </w:rPr>
  </w:style>
  <w:style w:type="paragraph" w:customStyle="1" w:styleId="Footnote0">
    <w:name w:val="Footnote"/>
    <w:basedOn w:val="Normal"/>
    <w:link w:val="Footnote"/>
    <w:rsid w:val="00E1167E"/>
    <w:pPr>
      <w:shd w:val="clear" w:color="auto" w:fill="FFFFFF"/>
    </w:pPr>
    <w:rPr>
      <w:rFonts w:ascii="Calibri" w:eastAsia="Calibri" w:hAnsi="Calibri" w:cs="Calibri"/>
      <w:i/>
      <w:iCs/>
      <w:color w:val="auto"/>
      <w:sz w:val="20"/>
      <w:szCs w:val="20"/>
      <w:lang w:val="en-US" w:eastAsia="en-US" w:bidi="ar-SA"/>
    </w:rPr>
  </w:style>
  <w:style w:type="paragraph" w:customStyle="1" w:styleId="Heading10">
    <w:name w:val="Heading #1"/>
    <w:basedOn w:val="Normal"/>
    <w:link w:val="Heading1"/>
    <w:rsid w:val="00E1167E"/>
    <w:pPr>
      <w:shd w:val="clear" w:color="auto" w:fill="FFFFFF"/>
      <w:spacing w:line="259" w:lineRule="auto"/>
      <w:outlineLvl w:val="0"/>
    </w:pPr>
    <w:rPr>
      <w:rFonts w:ascii="Calibri" w:eastAsia="Calibri" w:hAnsi="Calibri" w:cs="Calibri"/>
      <w:b/>
      <w:bCs/>
      <w:color w:val="auto"/>
      <w:sz w:val="20"/>
      <w:szCs w:val="20"/>
      <w:lang w:val="en-US" w:eastAsia="en-US" w:bidi="ar-SA"/>
    </w:rPr>
  </w:style>
  <w:style w:type="character" w:styleId="Hyperlink">
    <w:name w:val="Hyperlink"/>
    <w:basedOn w:val="DefaultParagraphFont"/>
    <w:uiPriority w:val="99"/>
    <w:unhideWhenUsed/>
    <w:rsid w:val="00E1167E"/>
    <w:rPr>
      <w:color w:val="0563C1" w:themeColor="hyperlink"/>
      <w:u w:val="single"/>
    </w:rPr>
  </w:style>
  <w:style w:type="character" w:customStyle="1" w:styleId="UnresolvedMention">
    <w:name w:val="Unresolved Mention"/>
    <w:basedOn w:val="DefaultParagraphFont"/>
    <w:uiPriority w:val="99"/>
    <w:semiHidden/>
    <w:unhideWhenUsed/>
    <w:rsid w:val="00E116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7E"/>
    <w:pPr>
      <w:widowControl w:val="0"/>
      <w:spacing w:after="0" w:line="240" w:lineRule="auto"/>
    </w:pPr>
    <w:rPr>
      <w:rFonts w:ascii="Courier New" w:eastAsia="Courier New" w:hAnsi="Courier New" w:cs="Courier New"/>
      <w:color w:val="000000"/>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sid w:val="00AB2B51"/>
    <w:rPr>
      <w:rFonts w:ascii="Calibri" w:eastAsia="Calibri" w:hAnsi="Calibri" w:cs="Calibri"/>
      <w:sz w:val="20"/>
      <w:szCs w:val="20"/>
      <w:shd w:val="clear" w:color="auto" w:fill="FFFFFF"/>
    </w:rPr>
  </w:style>
  <w:style w:type="paragraph" w:customStyle="1" w:styleId="Other0">
    <w:name w:val="Other"/>
    <w:basedOn w:val="Normal"/>
    <w:link w:val="Other"/>
    <w:rsid w:val="00AB2B51"/>
    <w:pPr>
      <w:shd w:val="clear" w:color="auto" w:fill="FFFFFF"/>
      <w:spacing w:line="259" w:lineRule="auto"/>
    </w:pPr>
    <w:rPr>
      <w:rFonts w:ascii="Calibri" w:eastAsia="Calibri" w:hAnsi="Calibri" w:cs="Calibri"/>
      <w:color w:val="auto"/>
      <w:sz w:val="20"/>
      <w:szCs w:val="20"/>
      <w:lang w:val="en-US" w:eastAsia="en-US" w:bidi="ar-SA"/>
    </w:rPr>
  </w:style>
  <w:style w:type="character" w:customStyle="1" w:styleId="BodyTextChar">
    <w:name w:val="Body Text Char"/>
    <w:basedOn w:val="DefaultParagraphFont"/>
    <w:link w:val="BodyText"/>
    <w:rsid w:val="00AB2B51"/>
    <w:rPr>
      <w:rFonts w:ascii="Calibri" w:eastAsia="Calibri" w:hAnsi="Calibri" w:cs="Calibri"/>
      <w:sz w:val="20"/>
      <w:szCs w:val="20"/>
      <w:shd w:val="clear" w:color="auto" w:fill="FFFFFF"/>
    </w:rPr>
  </w:style>
  <w:style w:type="paragraph" w:styleId="BodyText">
    <w:name w:val="Body Text"/>
    <w:basedOn w:val="Normal"/>
    <w:link w:val="BodyTextChar"/>
    <w:qFormat/>
    <w:rsid w:val="00AB2B51"/>
    <w:pPr>
      <w:shd w:val="clear" w:color="auto" w:fill="FFFFFF"/>
      <w:spacing w:line="259" w:lineRule="auto"/>
    </w:pPr>
    <w:rPr>
      <w:rFonts w:ascii="Calibri" w:eastAsia="Calibri" w:hAnsi="Calibri" w:cs="Calibri"/>
      <w:color w:val="auto"/>
      <w:sz w:val="20"/>
      <w:szCs w:val="20"/>
      <w:lang w:val="en-US" w:eastAsia="en-US" w:bidi="ar-SA"/>
    </w:rPr>
  </w:style>
  <w:style w:type="character" w:customStyle="1" w:styleId="BodyTextChar1">
    <w:name w:val="Body Text Char1"/>
    <w:basedOn w:val="DefaultParagraphFont"/>
    <w:uiPriority w:val="99"/>
    <w:semiHidden/>
    <w:rsid w:val="00AB2B51"/>
  </w:style>
  <w:style w:type="character" w:customStyle="1" w:styleId="Footnote">
    <w:name w:val="Footnote_"/>
    <w:basedOn w:val="DefaultParagraphFont"/>
    <w:link w:val="Footnote0"/>
    <w:rsid w:val="00E1167E"/>
    <w:rPr>
      <w:rFonts w:ascii="Calibri" w:eastAsia="Calibri" w:hAnsi="Calibri" w:cs="Calibri"/>
      <w:i/>
      <w:iCs/>
      <w:sz w:val="20"/>
      <w:szCs w:val="20"/>
      <w:shd w:val="clear" w:color="auto" w:fill="FFFFFF"/>
    </w:rPr>
  </w:style>
  <w:style w:type="character" w:customStyle="1" w:styleId="Heading1">
    <w:name w:val="Heading #1_"/>
    <w:basedOn w:val="DefaultParagraphFont"/>
    <w:link w:val="Heading10"/>
    <w:rsid w:val="00E1167E"/>
    <w:rPr>
      <w:rFonts w:ascii="Calibri" w:eastAsia="Calibri" w:hAnsi="Calibri" w:cs="Calibri"/>
      <w:b/>
      <w:bCs/>
      <w:sz w:val="20"/>
      <w:szCs w:val="20"/>
      <w:shd w:val="clear" w:color="auto" w:fill="FFFFFF"/>
    </w:rPr>
  </w:style>
  <w:style w:type="paragraph" w:customStyle="1" w:styleId="Footnote0">
    <w:name w:val="Footnote"/>
    <w:basedOn w:val="Normal"/>
    <w:link w:val="Footnote"/>
    <w:rsid w:val="00E1167E"/>
    <w:pPr>
      <w:shd w:val="clear" w:color="auto" w:fill="FFFFFF"/>
    </w:pPr>
    <w:rPr>
      <w:rFonts w:ascii="Calibri" w:eastAsia="Calibri" w:hAnsi="Calibri" w:cs="Calibri"/>
      <w:i/>
      <w:iCs/>
      <w:color w:val="auto"/>
      <w:sz w:val="20"/>
      <w:szCs w:val="20"/>
      <w:lang w:val="en-US" w:eastAsia="en-US" w:bidi="ar-SA"/>
    </w:rPr>
  </w:style>
  <w:style w:type="paragraph" w:customStyle="1" w:styleId="Heading10">
    <w:name w:val="Heading #1"/>
    <w:basedOn w:val="Normal"/>
    <w:link w:val="Heading1"/>
    <w:rsid w:val="00E1167E"/>
    <w:pPr>
      <w:shd w:val="clear" w:color="auto" w:fill="FFFFFF"/>
      <w:spacing w:line="259" w:lineRule="auto"/>
      <w:outlineLvl w:val="0"/>
    </w:pPr>
    <w:rPr>
      <w:rFonts w:ascii="Calibri" w:eastAsia="Calibri" w:hAnsi="Calibri" w:cs="Calibri"/>
      <w:b/>
      <w:bCs/>
      <w:color w:val="auto"/>
      <w:sz w:val="20"/>
      <w:szCs w:val="20"/>
      <w:lang w:val="en-US" w:eastAsia="en-US" w:bidi="ar-SA"/>
    </w:rPr>
  </w:style>
  <w:style w:type="character" w:styleId="Hyperlink">
    <w:name w:val="Hyperlink"/>
    <w:basedOn w:val="DefaultParagraphFont"/>
    <w:uiPriority w:val="99"/>
    <w:unhideWhenUsed/>
    <w:rsid w:val="00E1167E"/>
    <w:rPr>
      <w:color w:val="0563C1" w:themeColor="hyperlink"/>
      <w:u w:val="single"/>
    </w:rPr>
  </w:style>
  <w:style w:type="character" w:customStyle="1" w:styleId="UnresolvedMention">
    <w:name w:val="Unresolved Mention"/>
    <w:basedOn w:val="DefaultParagraphFont"/>
    <w:uiPriority w:val="99"/>
    <w:semiHidden/>
    <w:unhideWhenUsed/>
    <w:rsid w:val="00E11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iecte.pmu.ro/RO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canat@mail.tuias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User</cp:lastModifiedBy>
  <cp:revision>2</cp:revision>
  <dcterms:created xsi:type="dcterms:W3CDTF">2020-02-26T10:50:00Z</dcterms:created>
  <dcterms:modified xsi:type="dcterms:W3CDTF">2020-02-26T10:50:00Z</dcterms:modified>
</cp:coreProperties>
</file>